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6BF0" w14:textId="77777777" w:rsidR="00ED4EBF" w:rsidRDefault="00B53386" w:rsidP="00ED4EBF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 w:rsidR="00497401">
        <w:rPr>
          <w:rFonts w:ascii="Times New Roman" w:hAnsi="Times New Roman"/>
          <w:b/>
          <w:sz w:val="28"/>
          <w:szCs w:val="28"/>
        </w:rPr>
        <w:t xml:space="preserve">GUIDELINES FOR THE </w:t>
      </w:r>
      <w:r w:rsidRPr="00997B3A">
        <w:rPr>
          <w:rFonts w:ascii="Times New Roman" w:hAnsi="Times New Roman"/>
          <w:b/>
          <w:sz w:val="28"/>
          <w:szCs w:val="28"/>
        </w:rPr>
        <w:t>VIRGINIA</w:t>
      </w:r>
      <w:r w:rsidR="00ED4EBF">
        <w:rPr>
          <w:rFonts w:ascii="Times New Roman" w:hAnsi="Times New Roman"/>
          <w:b/>
          <w:sz w:val="28"/>
          <w:szCs w:val="28"/>
        </w:rPr>
        <w:t xml:space="preserve"> </w:t>
      </w:r>
      <w:r w:rsidRPr="00997B3A">
        <w:rPr>
          <w:rFonts w:ascii="Times New Roman" w:hAnsi="Times New Roman"/>
          <w:b/>
          <w:sz w:val="28"/>
          <w:szCs w:val="28"/>
        </w:rPr>
        <w:t xml:space="preserve">SOYBEAN </w:t>
      </w:r>
    </w:p>
    <w:p w14:paraId="3F21AC6E" w14:textId="77777777" w:rsidR="00BE5486" w:rsidRPr="00BE5486" w:rsidRDefault="00B53386" w:rsidP="00ED4EBF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97B3A">
        <w:rPr>
          <w:rFonts w:ascii="Times New Roman" w:hAnsi="Times New Roman"/>
          <w:b/>
          <w:sz w:val="28"/>
          <w:szCs w:val="28"/>
        </w:rPr>
        <w:t xml:space="preserve">VARIETY </w:t>
      </w:r>
      <w:r w:rsidR="00352BD9" w:rsidRPr="00352BD9">
        <w:rPr>
          <w:rFonts w:ascii="Times New Roman" w:hAnsi="Times New Roman"/>
          <w:b/>
          <w:sz w:val="28"/>
          <w:szCs w:val="28"/>
        </w:rPr>
        <w:t>PERFORMANCE</w:t>
      </w:r>
      <w:r w:rsidRPr="00997B3A">
        <w:rPr>
          <w:rFonts w:ascii="Times New Roman" w:hAnsi="Times New Roman"/>
          <w:b/>
          <w:sz w:val="28"/>
          <w:szCs w:val="28"/>
        </w:rPr>
        <w:t xml:space="preserve"> TESTS</w:t>
      </w:r>
    </w:p>
    <w:p w14:paraId="09E0D46D" w14:textId="78B2DE99" w:rsidR="00B53386" w:rsidRPr="00B36280" w:rsidRDefault="00B53386" w:rsidP="00997B3A">
      <w:pPr>
        <w:tabs>
          <w:tab w:val="left" w:pos="360"/>
        </w:tabs>
        <w:spacing w:before="120" w:after="1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 xml:space="preserve">The purpose of the Virginia Soybean Variety Evaluation Tests is to provide information </w:t>
      </w:r>
      <w:r w:rsidR="00775B85" w:rsidRPr="00B36280">
        <w:rPr>
          <w:rFonts w:ascii="Times New Roman" w:hAnsi="Times New Roman"/>
          <w:szCs w:val="24"/>
        </w:rPr>
        <w:t xml:space="preserve">on </w:t>
      </w:r>
      <w:r w:rsidRPr="00B36280">
        <w:rPr>
          <w:rFonts w:ascii="Times New Roman" w:hAnsi="Times New Roman"/>
          <w:szCs w:val="24"/>
        </w:rPr>
        <w:t>the performance of soybean varieties in the various climatic and soil zones within the state.  The wide range of conditions encountered in Virginia provides environments where soybe</w:t>
      </w:r>
      <w:r w:rsidR="00DC22FA" w:rsidRPr="00B36280">
        <w:rPr>
          <w:rFonts w:ascii="Times New Roman" w:hAnsi="Times New Roman"/>
          <w:szCs w:val="24"/>
        </w:rPr>
        <w:t>ans in Maturity Groups III to V</w:t>
      </w:r>
      <w:r w:rsidR="00C645C0" w:rsidRPr="00B36280">
        <w:rPr>
          <w:rFonts w:ascii="Times New Roman" w:hAnsi="Times New Roman"/>
          <w:szCs w:val="24"/>
        </w:rPr>
        <w:t>I</w:t>
      </w:r>
      <w:r w:rsidRPr="00B36280">
        <w:rPr>
          <w:rFonts w:ascii="Times New Roman" w:hAnsi="Times New Roman"/>
          <w:szCs w:val="24"/>
        </w:rPr>
        <w:t xml:space="preserve"> </w:t>
      </w:r>
      <w:r w:rsidR="00F26496" w:rsidRPr="00B36280">
        <w:rPr>
          <w:rFonts w:ascii="Times New Roman" w:hAnsi="Times New Roman"/>
          <w:szCs w:val="24"/>
        </w:rPr>
        <w:t xml:space="preserve">can </w:t>
      </w:r>
      <w:r w:rsidRPr="00B36280">
        <w:rPr>
          <w:rFonts w:ascii="Times New Roman" w:hAnsi="Times New Roman"/>
          <w:szCs w:val="24"/>
        </w:rPr>
        <w:t xml:space="preserve">perform </w:t>
      </w:r>
      <w:r w:rsidR="00F26496" w:rsidRPr="00B36280">
        <w:rPr>
          <w:rFonts w:ascii="Times New Roman" w:hAnsi="Times New Roman"/>
          <w:szCs w:val="24"/>
        </w:rPr>
        <w:t>well</w:t>
      </w:r>
      <w:r w:rsidRPr="00B36280">
        <w:rPr>
          <w:rFonts w:ascii="Times New Roman" w:hAnsi="Times New Roman"/>
          <w:szCs w:val="24"/>
        </w:rPr>
        <w:t>.</w:t>
      </w:r>
      <w:r w:rsidR="00040747" w:rsidRPr="00B36280">
        <w:rPr>
          <w:rFonts w:ascii="Times New Roman" w:hAnsi="Times New Roman"/>
          <w:szCs w:val="24"/>
        </w:rPr>
        <w:t xml:space="preserve">  </w:t>
      </w:r>
      <w:r w:rsidR="00A7725C" w:rsidRPr="00B36280">
        <w:rPr>
          <w:rFonts w:ascii="Times New Roman" w:hAnsi="Times New Roman"/>
          <w:szCs w:val="24"/>
        </w:rPr>
        <w:t xml:space="preserve">Please read the following information for details of the upcoming 2024 variety trials. </w:t>
      </w:r>
    </w:p>
    <w:p w14:paraId="244D50DE" w14:textId="29F2AF7E" w:rsidR="005E3FA6" w:rsidRPr="005E3FA6" w:rsidRDefault="00B53386" w:rsidP="005E3FA6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TEST LOCATIONS:</w:t>
      </w:r>
      <w:r w:rsidRPr="00B36280">
        <w:rPr>
          <w:rFonts w:ascii="Times New Roman" w:hAnsi="Times New Roman"/>
          <w:szCs w:val="24"/>
        </w:rPr>
        <w:t xml:space="preserve"> Variety tests will be conducted on a regional basis by maturity group</w:t>
      </w:r>
      <w:r w:rsidR="00A7725C" w:rsidRPr="00B36280">
        <w:rPr>
          <w:rFonts w:ascii="Times New Roman" w:hAnsi="Times New Roman"/>
          <w:szCs w:val="24"/>
        </w:rPr>
        <w:t xml:space="preserve"> (II</w:t>
      </w:r>
      <w:r w:rsidR="006C08B8">
        <w:rPr>
          <w:rFonts w:ascii="Times New Roman" w:hAnsi="Times New Roman"/>
          <w:szCs w:val="24"/>
        </w:rPr>
        <w:t>I</w:t>
      </w:r>
      <w:r w:rsidR="00A7725C" w:rsidRPr="00B36280">
        <w:rPr>
          <w:rFonts w:ascii="Times New Roman" w:hAnsi="Times New Roman"/>
          <w:szCs w:val="24"/>
        </w:rPr>
        <w:t>, early IV, late IV, early V, late V and VI) at the following experiment stations.</w:t>
      </w:r>
    </w:p>
    <w:p w14:paraId="5032ED8F" w14:textId="22D5D17E" w:rsidR="00A7725C" w:rsidRPr="00B36280" w:rsidRDefault="00A7725C" w:rsidP="005E3FA6">
      <w:pPr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  <w:u w:val="single"/>
        </w:rPr>
        <w:t>Full-Season Locations</w:t>
      </w:r>
      <w:r w:rsidRPr="00B36280">
        <w:rPr>
          <w:rFonts w:ascii="Times New Roman" w:hAnsi="Times New Roman"/>
          <w:szCs w:val="24"/>
        </w:rPr>
        <w:t xml:space="preserve">: Will be planted at </w:t>
      </w:r>
      <w:r w:rsidR="005E3FA6">
        <w:rPr>
          <w:rFonts w:ascii="Times New Roman" w:hAnsi="Times New Roman"/>
          <w:szCs w:val="24"/>
        </w:rPr>
        <w:t xml:space="preserve">140,000 seeds/acre at </w:t>
      </w:r>
      <w:r w:rsidRPr="00B36280">
        <w:rPr>
          <w:rFonts w:ascii="Times New Roman" w:hAnsi="Times New Roman"/>
          <w:szCs w:val="24"/>
        </w:rPr>
        <w:t xml:space="preserve">the first low-risk situation after May 1, 2024. </w:t>
      </w:r>
    </w:p>
    <w:p w14:paraId="4CD0758B" w14:textId="77777777" w:rsidR="00A7725C" w:rsidRPr="00B36280" w:rsidRDefault="00A7725C" w:rsidP="00A7725C">
      <w:pPr>
        <w:pStyle w:val="ListParagraph"/>
        <w:widowControl/>
        <w:numPr>
          <w:ilvl w:val="0"/>
          <w:numId w:val="23"/>
        </w:numPr>
        <w:spacing w:after="160" w:line="259" w:lineRule="auto"/>
        <w:ind w:left="144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Eastern Shore AREC, Painter, VA</w:t>
      </w:r>
    </w:p>
    <w:p w14:paraId="743A333B" w14:textId="77777777" w:rsidR="00A7725C" w:rsidRPr="00B36280" w:rsidRDefault="00A7725C" w:rsidP="00A7725C">
      <w:pPr>
        <w:pStyle w:val="ListParagraph"/>
        <w:widowControl/>
        <w:numPr>
          <w:ilvl w:val="0"/>
          <w:numId w:val="23"/>
        </w:numPr>
        <w:spacing w:after="160" w:line="259" w:lineRule="auto"/>
        <w:ind w:left="144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Eastern Virginia AREC, Warsaw, VA</w:t>
      </w:r>
    </w:p>
    <w:p w14:paraId="77CC4130" w14:textId="77777777" w:rsidR="00A7725C" w:rsidRPr="00B36280" w:rsidRDefault="00A7725C" w:rsidP="00A7725C">
      <w:pPr>
        <w:pStyle w:val="ListParagraph"/>
        <w:widowControl/>
        <w:numPr>
          <w:ilvl w:val="0"/>
          <w:numId w:val="23"/>
        </w:numPr>
        <w:spacing w:after="160" w:line="259" w:lineRule="auto"/>
        <w:ind w:left="144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Southern Piedmont AREC, Blackstone, VA</w:t>
      </w:r>
    </w:p>
    <w:p w14:paraId="71EDB7DC" w14:textId="77777777" w:rsidR="00A7725C" w:rsidRPr="00B36280" w:rsidRDefault="00A7725C" w:rsidP="00A7725C">
      <w:pPr>
        <w:pStyle w:val="ListParagraph"/>
        <w:widowControl/>
        <w:numPr>
          <w:ilvl w:val="0"/>
          <w:numId w:val="23"/>
        </w:numPr>
        <w:spacing w:after="160" w:line="259" w:lineRule="auto"/>
        <w:ind w:left="144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Tidewater AREC, Suffolk, VA</w:t>
      </w:r>
    </w:p>
    <w:p w14:paraId="47B362A4" w14:textId="34E63E7D" w:rsidR="00A7725C" w:rsidRPr="00B36280" w:rsidRDefault="00A7725C" w:rsidP="005E3FA6">
      <w:pPr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  <w:u w:val="single"/>
        </w:rPr>
        <w:t>Double-Crop Locations</w:t>
      </w:r>
      <w:r w:rsidRPr="00B36280">
        <w:rPr>
          <w:rFonts w:ascii="Times New Roman" w:hAnsi="Times New Roman"/>
          <w:szCs w:val="24"/>
        </w:rPr>
        <w:t xml:space="preserve">: Will be planted </w:t>
      </w:r>
      <w:r w:rsidR="005E3FA6">
        <w:rPr>
          <w:rFonts w:ascii="Times New Roman" w:hAnsi="Times New Roman"/>
          <w:szCs w:val="24"/>
        </w:rPr>
        <w:t xml:space="preserve">at 220,000 seeds/acre </w:t>
      </w:r>
      <w:r w:rsidRPr="00B36280">
        <w:rPr>
          <w:rFonts w:ascii="Times New Roman" w:hAnsi="Times New Roman"/>
          <w:szCs w:val="24"/>
        </w:rPr>
        <w:t xml:space="preserve">at the first low-risk situation after June 1, 2024. </w:t>
      </w:r>
    </w:p>
    <w:p w14:paraId="47DC00D3" w14:textId="77777777" w:rsidR="00A7725C" w:rsidRPr="00B36280" w:rsidRDefault="00A7725C" w:rsidP="00A7725C">
      <w:pPr>
        <w:pStyle w:val="ListParagraph"/>
        <w:widowControl/>
        <w:numPr>
          <w:ilvl w:val="0"/>
          <w:numId w:val="24"/>
        </w:numPr>
        <w:spacing w:after="160" w:line="259" w:lineRule="auto"/>
        <w:ind w:left="144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Eastern Virginia AREC, Warsaw, VA</w:t>
      </w:r>
    </w:p>
    <w:p w14:paraId="0329C880" w14:textId="70E0128C" w:rsidR="00824AC8" w:rsidRPr="00B36280" w:rsidRDefault="00A7725C" w:rsidP="00A7725C">
      <w:pPr>
        <w:pStyle w:val="ListParagraph"/>
        <w:widowControl/>
        <w:numPr>
          <w:ilvl w:val="0"/>
          <w:numId w:val="24"/>
        </w:numPr>
        <w:spacing w:after="160" w:line="259" w:lineRule="auto"/>
        <w:ind w:left="144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Tidewater AREC, Suffolk, VA</w:t>
      </w:r>
    </w:p>
    <w:p w14:paraId="46E823DE" w14:textId="01DCCC55" w:rsidR="006F26A4" w:rsidRPr="00B36280" w:rsidRDefault="00040747" w:rsidP="00247C45">
      <w:pPr>
        <w:numPr>
          <w:ilvl w:val="0"/>
          <w:numId w:val="12"/>
        </w:numPr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 xml:space="preserve">ENTRY REQUIREMENTS:  </w:t>
      </w:r>
      <w:r w:rsidR="00BF7666" w:rsidRPr="00B36280">
        <w:rPr>
          <w:rFonts w:ascii="Times New Roman" w:hAnsi="Times New Roman"/>
          <w:szCs w:val="24"/>
        </w:rPr>
        <w:t xml:space="preserve">A </w:t>
      </w:r>
      <w:r w:rsidR="006F26A4" w:rsidRPr="00B36280">
        <w:rPr>
          <w:rFonts w:ascii="Times New Roman" w:hAnsi="Times New Roman"/>
          <w:szCs w:val="24"/>
        </w:rPr>
        <w:t xml:space="preserve">variety </w:t>
      </w:r>
      <w:r w:rsidR="00BF7666" w:rsidRPr="00B36280">
        <w:rPr>
          <w:rFonts w:ascii="Times New Roman" w:hAnsi="Times New Roman"/>
          <w:szCs w:val="24"/>
        </w:rPr>
        <w:t xml:space="preserve">will </w:t>
      </w:r>
      <w:r w:rsidR="006F26A4" w:rsidRPr="00B36280">
        <w:rPr>
          <w:rFonts w:ascii="Times New Roman" w:hAnsi="Times New Roman"/>
          <w:szCs w:val="24"/>
        </w:rPr>
        <w:t>be entered in all locations</w:t>
      </w:r>
      <w:r w:rsidR="00BF7666" w:rsidRPr="00B36280">
        <w:rPr>
          <w:rFonts w:ascii="Times New Roman" w:hAnsi="Times New Roman"/>
          <w:szCs w:val="24"/>
        </w:rPr>
        <w:t xml:space="preserve"> within a cropping system (e.g., full season or double-crop) listed above.  </w:t>
      </w:r>
      <w:r w:rsidR="00824AC8" w:rsidRPr="00B36280">
        <w:rPr>
          <w:rFonts w:ascii="Times New Roman" w:hAnsi="Times New Roman"/>
          <w:szCs w:val="24"/>
        </w:rPr>
        <w:t xml:space="preserve">Please select an option for each variety entered: </w:t>
      </w:r>
    </w:p>
    <w:p w14:paraId="7B79443F" w14:textId="0314977F" w:rsidR="00824AC8" w:rsidRPr="00B36280" w:rsidRDefault="00824AC8" w:rsidP="00824AC8">
      <w:pPr>
        <w:pStyle w:val="ListParagraph"/>
        <w:widowControl/>
        <w:numPr>
          <w:ilvl w:val="0"/>
          <w:numId w:val="27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  <w:u w:val="single"/>
        </w:rPr>
        <w:t>Option 1</w:t>
      </w:r>
      <w:r w:rsidRPr="00B36280">
        <w:rPr>
          <w:rFonts w:ascii="Times New Roman" w:hAnsi="Times New Roman"/>
          <w:szCs w:val="24"/>
        </w:rPr>
        <w:t>: Entered variety will be planted at all 4 full season study locations</w:t>
      </w:r>
      <w:r w:rsidR="00EE7699" w:rsidRPr="00B36280">
        <w:rPr>
          <w:rFonts w:ascii="Times New Roman" w:hAnsi="Times New Roman"/>
          <w:szCs w:val="24"/>
        </w:rPr>
        <w:t xml:space="preserve"> (no double crop)</w:t>
      </w:r>
      <w:r w:rsidRPr="00B36280">
        <w:rPr>
          <w:rFonts w:ascii="Times New Roman" w:hAnsi="Times New Roman"/>
          <w:szCs w:val="24"/>
        </w:rPr>
        <w:t>.</w:t>
      </w:r>
    </w:p>
    <w:p w14:paraId="35573035" w14:textId="17FE8C3D" w:rsidR="00EE7699" w:rsidRPr="00B36280" w:rsidRDefault="00824AC8" w:rsidP="00EE7699">
      <w:pPr>
        <w:pStyle w:val="ListParagraph"/>
        <w:widowControl/>
        <w:numPr>
          <w:ilvl w:val="0"/>
          <w:numId w:val="27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  <w:u w:val="single"/>
        </w:rPr>
        <w:t>Option 2</w:t>
      </w:r>
      <w:r w:rsidRPr="00B36280">
        <w:rPr>
          <w:rFonts w:ascii="Times New Roman" w:hAnsi="Times New Roman"/>
          <w:szCs w:val="24"/>
        </w:rPr>
        <w:t xml:space="preserve">: Entered variety will be planted at all 4 full season study locations AND both double crop study locations. </w:t>
      </w:r>
    </w:p>
    <w:p w14:paraId="165A4844" w14:textId="7B10074F" w:rsidR="00EE7699" w:rsidRPr="00B36280" w:rsidRDefault="00824AC8" w:rsidP="00A7725C">
      <w:pPr>
        <w:pStyle w:val="ListParagraph"/>
        <w:widowControl/>
        <w:numPr>
          <w:ilvl w:val="0"/>
          <w:numId w:val="27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  <w:u w:val="single"/>
        </w:rPr>
        <w:t>Option 3</w:t>
      </w:r>
      <w:r w:rsidRPr="00B36280">
        <w:rPr>
          <w:rFonts w:ascii="Times New Roman" w:hAnsi="Times New Roman"/>
          <w:szCs w:val="24"/>
        </w:rPr>
        <w:t>: Entered variety will be planted at both double crop study locations</w:t>
      </w:r>
      <w:r w:rsidR="00EE7699" w:rsidRPr="00B36280">
        <w:rPr>
          <w:rFonts w:ascii="Times New Roman" w:hAnsi="Times New Roman"/>
          <w:szCs w:val="24"/>
        </w:rPr>
        <w:t xml:space="preserve"> (no full season). </w:t>
      </w:r>
    </w:p>
    <w:p w14:paraId="52B4D590" w14:textId="18C33190" w:rsidR="00B53386" w:rsidRPr="00B36280" w:rsidRDefault="00247C45" w:rsidP="0003149B">
      <w:pPr>
        <w:pStyle w:val="ListParagraph"/>
        <w:widowControl/>
        <w:numPr>
          <w:ilvl w:val="0"/>
          <w:numId w:val="12"/>
        </w:numPr>
        <w:tabs>
          <w:tab w:val="left" w:pos="-1440"/>
        </w:tabs>
        <w:spacing w:before="120" w:after="160" w:line="259" w:lineRule="auto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 xml:space="preserve">ENTRIES BY VAES: </w:t>
      </w:r>
      <w:r w:rsidR="00B53386" w:rsidRPr="00B36280">
        <w:rPr>
          <w:rFonts w:ascii="Times New Roman" w:hAnsi="Times New Roman"/>
          <w:szCs w:val="24"/>
        </w:rPr>
        <w:t xml:space="preserve">The Virginia Agricultural Experiment Station </w:t>
      </w:r>
      <w:r w:rsidRPr="00B36280">
        <w:rPr>
          <w:rFonts w:ascii="Times New Roman" w:hAnsi="Times New Roman"/>
          <w:szCs w:val="24"/>
        </w:rPr>
        <w:t xml:space="preserve">(VAES) </w:t>
      </w:r>
      <w:r w:rsidR="00B53386" w:rsidRPr="00B36280">
        <w:rPr>
          <w:rFonts w:ascii="Times New Roman" w:hAnsi="Times New Roman"/>
          <w:szCs w:val="24"/>
        </w:rPr>
        <w:t>reserves the right to purchase seed in the open market to test varieties that are marketed in the area but are not officially entered by the developing agency.</w:t>
      </w:r>
    </w:p>
    <w:p w14:paraId="7E71CDF3" w14:textId="77777777" w:rsidR="00B53386" w:rsidRPr="00B36280" w:rsidRDefault="00B53386" w:rsidP="00247C45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METHODOLOGY:</w:t>
      </w:r>
      <w:r w:rsidRPr="00B36280">
        <w:rPr>
          <w:rFonts w:ascii="Times New Roman" w:hAnsi="Times New Roman"/>
          <w:szCs w:val="24"/>
        </w:rPr>
        <w:t xml:space="preserve">  The varieties will be grown in small plots (</w:t>
      </w:r>
      <w:r w:rsidR="00F22D3A" w:rsidRPr="00B36280">
        <w:rPr>
          <w:rFonts w:ascii="Times New Roman" w:hAnsi="Times New Roman"/>
          <w:szCs w:val="24"/>
        </w:rPr>
        <w:t>approximately 6-</w:t>
      </w:r>
      <w:r w:rsidR="008433D2" w:rsidRPr="00B36280">
        <w:rPr>
          <w:rFonts w:ascii="Times New Roman" w:hAnsi="Times New Roman"/>
          <w:szCs w:val="24"/>
        </w:rPr>
        <w:t>8</w:t>
      </w:r>
      <w:r w:rsidR="00F22D3A" w:rsidRPr="00B36280">
        <w:rPr>
          <w:rFonts w:ascii="Times New Roman" w:hAnsi="Times New Roman"/>
          <w:szCs w:val="24"/>
        </w:rPr>
        <w:t xml:space="preserve"> feet wide x 17</w:t>
      </w:r>
      <w:r w:rsidR="00247C45" w:rsidRPr="00B36280">
        <w:rPr>
          <w:rFonts w:ascii="Times New Roman" w:hAnsi="Times New Roman"/>
          <w:szCs w:val="24"/>
        </w:rPr>
        <w:t>-25 feet long</w:t>
      </w:r>
      <w:r w:rsidRPr="00B36280">
        <w:rPr>
          <w:rFonts w:ascii="Times New Roman" w:hAnsi="Times New Roman"/>
          <w:szCs w:val="24"/>
        </w:rPr>
        <w:t xml:space="preserve">) and will be replicated at least three times.  </w:t>
      </w:r>
      <w:r w:rsidR="008433D2" w:rsidRPr="00B36280">
        <w:rPr>
          <w:rFonts w:ascii="Times New Roman" w:hAnsi="Times New Roman"/>
          <w:szCs w:val="24"/>
        </w:rPr>
        <w:t xml:space="preserve">Soybean will be harvested as soon as possible after </w:t>
      </w:r>
      <w:r w:rsidRPr="00B36280">
        <w:rPr>
          <w:rFonts w:ascii="Times New Roman" w:hAnsi="Times New Roman"/>
          <w:szCs w:val="24"/>
        </w:rPr>
        <w:t>maturity. The center rows will be harvested</w:t>
      </w:r>
      <w:r w:rsidR="00B72ADC" w:rsidRPr="00B36280">
        <w:rPr>
          <w:rFonts w:ascii="Times New Roman" w:hAnsi="Times New Roman"/>
          <w:szCs w:val="24"/>
        </w:rPr>
        <w:t xml:space="preserve">, leaving a border row on each side of the harvested rows.  Plots will be end-trimmed </w:t>
      </w:r>
      <w:r w:rsidRPr="00B36280">
        <w:rPr>
          <w:rFonts w:ascii="Times New Roman" w:hAnsi="Times New Roman"/>
          <w:szCs w:val="24"/>
        </w:rPr>
        <w:t xml:space="preserve">with a minimum harvest row length of 12 to 17 row-feet. Virginia Cooperative Extension agronomic recommendations will be followed on all plots. </w:t>
      </w:r>
      <w:r w:rsidR="00B72ADC" w:rsidRPr="00B36280">
        <w:rPr>
          <w:rFonts w:ascii="Times New Roman" w:hAnsi="Times New Roman"/>
          <w:szCs w:val="24"/>
        </w:rPr>
        <w:t xml:space="preserve">VAES </w:t>
      </w:r>
      <w:r w:rsidRPr="00B36280">
        <w:rPr>
          <w:rFonts w:ascii="Times New Roman" w:hAnsi="Times New Roman"/>
          <w:szCs w:val="24"/>
        </w:rPr>
        <w:t xml:space="preserve">shall provide all materials to produce the crop. </w:t>
      </w:r>
    </w:p>
    <w:p w14:paraId="6EF6DEE8" w14:textId="66F71FA5" w:rsidR="00B53386" w:rsidRPr="00B36280" w:rsidRDefault="00B53386" w:rsidP="00247C45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DATA COLLECTED:</w:t>
      </w:r>
      <w:r w:rsidRPr="00B36280">
        <w:rPr>
          <w:rFonts w:ascii="Times New Roman" w:hAnsi="Times New Roman"/>
          <w:szCs w:val="24"/>
        </w:rPr>
        <w:t xml:space="preserve"> Every effort will be made to plant, harvest, and calculate the results of each entry accepted.  However, if a natural calamity occurs causing loss of the crop and data, no financial liability, including return of testing fees, is either expressed or implied.</w:t>
      </w:r>
      <w:r w:rsidR="005E3FA6" w:rsidRPr="005E3FA6">
        <w:rPr>
          <w:rFonts w:ascii="Times New Roman" w:hAnsi="Times New Roman"/>
          <w:szCs w:val="24"/>
        </w:rPr>
        <w:t xml:space="preserve"> </w:t>
      </w:r>
      <w:r w:rsidR="005E3FA6" w:rsidRPr="00B36280">
        <w:rPr>
          <w:rFonts w:ascii="Times New Roman" w:hAnsi="Times New Roman"/>
          <w:szCs w:val="24"/>
        </w:rPr>
        <w:t xml:space="preserve">Data to be collected on the performance of each variety will include but </w:t>
      </w:r>
      <w:r w:rsidR="005E3FA6">
        <w:rPr>
          <w:rFonts w:ascii="Times New Roman" w:hAnsi="Times New Roman"/>
          <w:szCs w:val="24"/>
        </w:rPr>
        <w:t xml:space="preserve">is </w:t>
      </w:r>
      <w:r w:rsidR="005E3FA6" w:rsidRPr="00B36280">
        <w:rPr>
          <w:rFonts w:ascii="Times New Roman" w:hAnsi="Times New Roman"/>
          <w:szCs w:val="24"/>
        </w:rPr>
        <w:t xml:space="preserve">not </w:t>
      </w:r>
      <w:r w:rsidR="005E3FA6" w:rsidRPr="00B36280">
        <w:rPr>
          <w:rFonts w:ascii="Times New Roman" w:hAnsi="Times New Roman"/>
          <w:szCs w:val="24"/>
        </w:rPr>
        <w:lastRenderedPageBreak/>
        <w:t>limited to the following</w:t>
      </w:r>
      <w:r w:rsidR="005E3FA6">
        <w:rPr>
          <w:rFonts w:ascii="Times New Roman" w:hAnsi="Times New Roman"/>
          <w:szCs w:val="24"/>
        </w:rPr>
        <w:t>:</w:t>
      </w:r>
      <w:r w:rsidR="005E3FA6" w:rsidRPr="00B36280">
        <w:rPr>
          <w:rFonts w:ascii="Times New Roman" w:hAnsi="Times New Roman"/>
          <w:szCs w:val="24"/>
        </w:rPr>
        <w:t xml:space="preserve">  </w:t>
      </w:r>
    </w:p>
    <w:p w14:paraId="0B6C36A7" w14:textId="77777777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Yield (bu./ac)</w:t>
      </w:r>
    </w:p>
    <w:p w14:paraId="51795299" w14:textId="77777777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Date of maturity (when 95% of pods turned brown)</w:t>
      </w:r>
    </w:p>
    <w:p w14:paraId="36629EAF" w14:textId="77777777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Lodging (scale of 1 to 5)</w:t>
      </w:r>
    </w:p>
    <w:p w14:paraId="006E7705" w14:textId="77777777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Plant height (measured at R8)</w:t>
      </w:r>
    </w:p>
    <w:p w14:paraId="28D8AD52" w14:textId="77777777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Seed quality (scale of 1 to 5)</w:t>
      </w:r>
    </w:p>
    <w:p w14:paraId="1B7DE69A" w14:textId="77777777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Seed size (weight of 100-seed sample, converted to number of seeds per pound)</w:t>
      </w:r>
    </w:p>
    <w:p w14:paraId="76ECBF4C" w14:textId="4CC52F7D" w:rsidR="00A7725C" w:rsidRPr="00B36280" w:rsidRDefault="00A7725C" w:rsidP="00A7725C">
      <w:pPr>
        <w:pStyle w:val="ListParagraph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 xml:space="preserve">Purple seed stain (% of 100 seed sample affected with disease) </w:t>
      </w:r>
    </w:p>
    <w:p w14:paraId="0FD25F66" w14:textId="7470117A" w:rsidR="008433D2" w:rsidRPr="00B36280" w:rsidRDefault="00B53386" w:rsidP="00E33E8B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PUBLICATION:</w:t>
      </w:r>
      <w:r w:rsidRPr="00B36280">
        <w:rPr>
          <w:rFonts w:ascii="Times New Roman" w:hAnsi="Times New Roman"/>
          <w:szCs w:val="24"/>
        </w:rPr>
        <w:t xml:space="preserve">  Results will be publi</w:t>
      </w:r>
      <w:r w:rsidR="00873EC5" w:rsidRPr="00B36280">
        <w:rPr>
          <w:rFonts w:ascii="Times New Roman" w:hAnsi="Times New Roman"/>
          <w:szCs w:val="24"/>
        </w:rPr>
        <w:t>shed annually.  C</w:t>
      </w:r>
      <w:r w:rsidRPr="00B36280">
        <w:rPr>
          <w:rFonts w:ascii="Times New Roman" w:hAnsi="Times New Roman"/>
          <w:szCs w:val="24"/>
        </w:rPr>
        <w:t xml:space="preserve">opies of the publication will be made available to participating companies, extension agents, producers and other interested persons.  </w:t>
      </w:r>
      <w:r w:rsidR="004E6069" w:rsidRPr="00B36280">
        <w:rPr>
          <w:rFonts w:ascii="Times New Roman" w:hAnsi="Times New Roman"/>
          <w:szCs w:val="24"/>
        </w:rPr>
        <w:t xml:space="preserve">Results can be viewed on the </w:t>
      </w:r>
      <w:hyperlink r:id="rId6" w:history="1">
        <w:r w:rsidR="004E6069" w:rsidRPr="00B36280">
          <w:rPr>
            <w:rStyle w:val="Hyperlink"/>
            <w:rFonts w:ascii="Times New Roman" w:hAnsi="Times New Roman"/>
            <w:szCs w:val="24"/>
          </w:rPr>
          <w:t xml:space="preserve">Virginia </w:t>
        </w:r>
        <w:r w:rsidR="009562AF" w:rsidRPr="00B36280">
          <w:rPr>
            <w:rStyle w:val="Hyperlink"/>
            <w:rFonts w:ascii="Times New Roman" w:hAnsi="Times New Roman"/>
            <w:szCs w:val="24"/>
          </w:rPr>
          <w:t>Cooperative Extension</w:t>
        </w:r>
      </w:hyperlink>
      <w:r w:rsidR="009562AF" w:rsidRPr="00B36280">
        <w:rPr>
          <w:rFonts w:ascii="Times New Roman" w:hAnsi="Times New Roman"/>
          <w:szCs w:val="24"/>
        </w:rPr>
        <w:t xml:space="preserve"> </w:t>
      </w:r>
      <w:r w:rsidR="008433D2" w:rsidRPr="00B36280">
        <w:rPr>
          <w:rFonts w:ascii="Times New Roman" w:hAnsi="Times New Roman"/>
          <w:szCs w:val="24"/>
        </w:rPr>
        <w:t>webp</w:t>
      </w:r>
      <w:r w:rsidR="004E6069" w:rsidRPr="00B36280">
        <w:rPr>
          <w:rFonts w:ascii="Times New Roman" w:hAnsi="Times New Roman"/>
          <w:szCs w:val="24"/>
        </w:rPr>
        <w:t>age</w:t>
      </w:r>
      <w:r w:rsidRPr="00B36280">
        <w:rPr>
          <w:rFonts w:ascii="Times New Roman" w:hAnsi="Times New Roman"/>
          <w:szCs w:val="24"/>
        </w:rPr>
        <w:t xml:space="preserve">: </w:t>
      </w:r>
      <w:hyperlink r:id="rId7" w:history="1">
        <w:r w:rsidR="00ED4EBF" w:rsidRPr="00B36280">
          <w:rPr>
            <w:rStyle w:val="Hyperlink"/>
            <w:rFonts w:ascii="Times New Roman" w:hAnsi="Times New Roman"/>
            <w:szCs w:val="24"/>
          </w:rPr>
          <w:t>https://www.pubs.ext.vt.edu</w:t>
        </w:r>
      </w:hyperlink>
      <w:r w:rsidR="00ED4EBF" w:rsidRPr="00B36280">
        <w:rPr>
          <w:rFonts w:ascii="Times New Roman" w:hAnsi="Times New Roman"/>
          <w:szCs w:val="24"/>
        </w:rPr>
        <w:t>.</w:t>
      </w:r>
      <w:r w:rsidR="008433D2" w:rsidRPr="00B36280">
        <w:rPr>
          <w:rFonts w:ascii="Times New Roman" w:hAnsi="Times New Roman"/>
          <w:szCs w:val="24"/>
        </w:rPr>
        <w:t xml:space="preserve"> </w:t>
      </w:r>
      <w:r w:rsidRPr="00B36280">
        <w:rPr>
          <w:rFonts w:ascii="Times New Roman" w:hAnsi="Times New Roman"/>
          <w:szCs w:val="24"/>
        </w:rPr>
        <w:t xml:space="preserve">Any data from these tests will be considered public information and will be available to participants as early as possible.  </w:t>
      </w:r>
    </w:p>
    <w:p w14:paraId="14A27BF0" w14:textId="77777777" w:rsidR="00B53386" w:rsidRPr="00B36280" w:rsidRDefault="00B53386" w:rsidP="00E33E8B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SEED REQUIRED:</w:t>
      </w:r>
      <w:r w:rsidRPr="00B36280">
        <w:rPr>
          <w:rFonts w:ascii="Times New Roman" w:hAnsi="Times New Roman"/>
          <w:szCs w:val="24"/>
        </w:rPr>
        <w:t xml:space="preserve"> The commercial company shall furnish the seed needed to plant the tests. </w:t>
      </w:r>
      <w:r w:rsidR="00BF7666" w:rsidRPr="00B36280">
        <w:rPr>
          <w:rFonts w:ascii="Times New Roman" w:hAnsi="Times New Roman"/>
          <w:b/>
          <w:szCs w:val="24"/>
        </w:rPr>
        <w:t xml:space="preserve">Eight to ten </w:t>
      </w:r>
      <w:r w:rsidRPr="00B36280">
        <w:rPr>
          <w:rFonts w:ascii="Times New Roman" w:hAnsi="Times New Roman"/>
          <w:b/>
          <w:szCs w:val="24"/>
        </w:rPr>
        <w:t>pounds of seed are needed for each entry</w:t>
      </w:r>
      <w:r w:rsidR="00BF7666" w:rsidRPr="00B36280">
        <w:rPr>
          <w:rFonts w:ascii="Times New Roman" w:hAnsi="Times New Roman"/>
          <w:b/>
          <w:szCs w:val="24"/>
        </w:rPr>
        <w:t xml:space="preserve"> per cropping system test (approximately 2 </w:t>
      </w:r>
      <w:r w:rsidR="00CB1FDD" w:rsidRPr="00B36280">
        <w:rPr>
          <w:rFonts w:ascii="Times New Roman" w:hAnsi="Times New Roman"/>
          <w:b/>
          <w:szCs w:val="24"/>
        </w:rPr>
        <w:t>lbs.</w:t>
      </w:r>
      <w:r w:rsidR="00BF7666" w:rsidRPr="00B36280">
        <w:rPr>
          <w:rFonts w:ascii="Times New Roman" w:hAnsi="Times New Roman"/>
          <w:b/>
          <w:szCs w:val="24"/>
        </w:rPr>
        <w:t xml:space="preserve"> per location)</w:t>
      </w:r>
      <w:r w:rsidRPr="00B36280">
        <w:rPr>
          <w:rFonts w:ascii="Times New Roman" w:hAnsi="Times New Roman"/>
          <w:b/>
          <w:szCs w:val="24"/>
        </w:rPr>
        <w:t xml:space="preserve">.  </w:t>
      </w:r>
      <w:r w:rsidR="00BF7666" w:rsidRPr="00B36280">
        <w:rPr>
          <w:rFonts w:ascii="Times New Roman" w:hAnsi="Times New Roman"/>
          <w:szCs w:val="24"/>
        </w:rPr>
        <w:t>I</w:t>
      </w:r>
      <w:r w:rsidRPr="00B36280">
        <w:rPr>
          <w:rFonts w:ascii="Times New Roman" w:hAnsi="Times New Roman"/>
          <w:szCs w:val="24"/>
        </w:rPr>
        <w:t xml:space="preserve">f one enters a variety in </w:t>
      </w:r>
      <w:r w:rsidR="00BF7666" w:rsidRPr="00B36280">
        <w:rPr>
          <w:rFonts w:ascii="Times New Roman" w:hAnsi="Times New Roman"/>
          <w:szCs w:val="24"/>
        </w:rPr>
        <w:t>both the full-season and double-crop tests</w:t>
      </w:r>
      <w:r w:rsidRPr="00B36280">
        <w:rPr>
          <w:rFonts w:ascii="Times New Roman" w:hAnsi="Times New Roman"/>
          <w:szCs w:val="24"/>
        </w:rPr>
        <w:t xml:space="preserve">, </w:t>
      </w:r>
      <w:r w:rsidR="00BF7666" w:rsidRPr="00B36280">
        <w:rPr>
          <w:rFonts w:ascii="Times New Roman" w:hAnsi="Times New Roman"/>
          <w:szCs w:val="24"/>
        </w:rPr>
        <w:t xml:space="preserve">16-20 </w:t>
      </w:r>
      <w:r w:rsidRPr="00B36280">
        <w:rPr>
          <w:rFonts w:ascii="Times New Roman" w:hAnsi="Times New Roman"/>
          <w:szCs w:val="24"/>
        </w:rPr>
        <w:t>pounds of seed will be required.</w:t>
      </w:r>
    </w:p>
    <w:p w14:paraId="38795C49" w14:textId="3B954946" w:rsidR="00EC0695" w:rsidRPr="00B36280" w:rsidRDefault="00EC0695" w:rsidP="00247C45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b/>
          <w:szCs w:val="24"/>
        </w:rPr>
      </w:pPr>
      <w:r w:rsidRPr="00B36280">
        <w:rPr>
          <w:rFonts w:ascii="Times New Roman" w:hAnsi="Times New Roman"/>
          <w:b/>
          <w:szCs w:val="24"/>
        </w:rPr>
        <w:t>SEED TREATMENTS:</w:t>
      </w:r>
      <w:r w:rsidRPr="00B36280">
        <w:rPr>
          <w:rFonts w:ascii="Times New Roman" w:hAnsi="Times New Roman"/>
          <w:szCs w:val="24"/>
        </w:rPr>
        <w:t xml:space="preserve">  Companies </w:t>
      </w:r>
      <w:r w:rsidR="00B72ADC" w:rsidRPr="00B36280">
        <w:rPr>
          <w:rFonts w:ascii="Times New Roman" w:hAnsi="Times New Roman"/>
          <w:szCs w:val="24"/>
        </w:rPr>
        <w:t xml:space="preserve">are encouraged to </w:t>
      </w:r>
      <w:r w:rsidRPr="00B36280">
        <w:rPr>
          <w:rFonts w:ascii="Times New Roman" w:hAnsi="Times New Roman"/>
          <w:szCs w:val="24"/>
        </w:rPr>
        <w:t xml:space="preserve">pre-treat the seed with a fungicide. </w:t>
      </w:r>
      <w:r w:rsidR="00B72ADC" w:rsidRPr="00B36280">
        <w:rPr>
          <w:rFonts w:ascii="Times New Roman" w:hAnsi="Times New Roman"/>
          <w:szCs w:val="24"/>
        </w:rPr>
        <w:t>We no longer treat seed</w:t>
      </w:r>
      <w:r w:rsidRPr="00B36280">
        <w:rPr>
          <w:rFonts w:ascii="Times New Roman" w:hAnsi="Times New Roman"/>
          <w:szCs w:val="24"/>
        </w:rPr>
        <w:t xml:space="preserve">.  </w:t>
      </w:r>
      <w:r w:rsidR="0015506D" w:rsidRPr="00B36280">
        <w:rPr>
          <w:rFonts w:ascii="Times New Roman" w:hAnsi="Times New Roman"/>
          <w:szCs w:val="24"/>
        </w:rPr>
        <w:t>I</w:t>
      </w:r>
      <w:r w:rsidRPr="00B36280">
        <w:rPr>
          <w:rFonts w:ascii="Times New Roman" w:hAnsi="Times New Roman"/>
          <w:szCs w:val="24"/>
        </w:rPr>
        <w:t xml:space="preserve">nsecticide </w:t>
      </w:r>
      <w:r w:rsidR="0015506D" w:rsidRPr="00B36280">
        <w:rPr>
          <w:rFonts w:ascii="Times New Roman" w:hAnsi="Times New Roman"/>
          <w:szCs w:val="24"/>
        </w:rPr>
        <w:t xml:space="preserve">seed treatments are also allowed. </w:t>
      </w:r>
      <w:r w:rsidR="00824AC8" w:rsidRPr="00B36280">
        <w:rPr>
          <w:rFonts w:ascii="Times New Roman" w:hAnsi="Times New Roman"/>
          <w:szCs w:val="24"/>
        </w:rPr>
        <w:t>The seed treatments must only use labeled products applied at labeled rates.</w:t>
      </w:r>
      <w:r w:rsidR="0015506D" w:rsidRPr="00B36280">
        <w:rPr>
          <w:rFonts w:ascii="Times New Roman" w:hAnsi="Times New Roman"/>
          <w:szCs w:val="24"/>
        </w:rPr>
        <w:t xml:space="preserve"> </w:t>
      </w:r>
      <w:r w:rsidR="0015506D" w:rsidRPr="00B36280">
        <w:rPr>
          <w:rFonts w:ascii="Times New Roman" w:hAnsi="Times New Roman"/>
          <w:szCs w:val="24"/>
          <w:u w:val="single"/>
        </w:rPr>
        <w:t xml:space="preserve">Please provide a list </w:t>
      </w:r>
      <w:r w:rsidR="00C645C0" w:rsidRPr="00B36280">
        <w:rPr>
          <w:rFonts w:ascii="Times New Roman" w:hAnsi="Times New Roman"/>
          <w:szCs w:val="24"/>
          <w:u w:val="single"/>
        </w:rPr>
        <w:t xml:space="preserve">or MSDS </w:t>
      </w:r>
      <w:r w:rsidR="0015506D" w:rsidRPr="00B36280">
        <w:rPr>
          <w:rFonts w:ascii="Times New Roman" w:hAnsi="Times New Roman"/>
          <w:szCs w:val="24"/>
          <w:u w:val="single"/>
        </w:rPr>
        <w:t xml:space="preserve">of the active ingredients of all seed treatments used with </w:t>
      </w:r>
      <w:r w:rsidR="00471BA6" w:rsidRPr="00B36280">
        <w:rPr>
          <w:rFonts w:ascii="Times New Roman" w:hAnsi="Times New Roman"/>
          <w:szCs w:val="24"/>
          <w:u w:val="single"/>
        </w:rPr>
        <w:t xml:space="preserve">the </w:t>
      </w:r>
      <w:r w:rsidR="0015506D" w:rsidRPr="00B36280">
        <w:rPr>
          <w:rFonts w:ascii="Times New Roman" w:hAnsi="Times New Roman"/>
          <w:szCs w:val="24"/>
          <w:u w:val="single"/>
        </w:rPr>
        <w:t>shipment.</w:t>
      </w:r>
    </w:p>
    <w:p w14:paraId="0FC4EF87" w14:textId="72A72EDE" w:rsidR="00B53386" w:rsidRPr="00B36280" w:rsidRDefault="00B53386" w:rsidP="00247C45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DEADLINES:</w:t>
      </w:r>
      <w:r w:rsidRPr="00B36280">
        <w:rPr>
          <w:rFonts w:ascii="Times New Roman" w:hAnsi="Times New Roman"/>
          <w:szCs w:val="24"/>
        </w:rPr>
        <w:t xml:space="preserve">  </w:t>
      </w:r>
      <w:r w:rsidRPr="00B36280">
        <w:rPr>
          <w:rFonts w:ascii="Times New Roman" w:hAnsi="Times New Roman"/>
          <w:szCs w:val="24"/>
          <w:u w:val="single"/>
        </w:rPr>
        <w:t xml:space="preserve">Entry forms </w:t>
      </w:r>
      <w:r w:rsidR="00E07EBB" w:rsidRPr="00B36280">
        <w:rPr>
          <w:rFonts w:ascii="Times New Roman" w:hAnsi="Times New Roman"/>
          <w:szCs w:val="24"/>
          <w:u w:val="single"/>
        </w:rPr>
        <w:t xml:space="preserve">are requested to </w:t>
      </w:r>
      <w:r w:rsidRPr="00B36280">
        <w:rPr>
          <w:rFonts w:ascii="Times New Roman" w:hAnsi="Times New Roman"/>
          <w:szCs w:val="24"/>
          <w:u w:val="single"/>
        </w:rPr>
        <w:t xml:space="preserve">be </w:t>
      </w:r>
      <w:r w:rsidR="008433D2" w:rsidRPr="00B36280">
        <w:rPr>
          <w:rFonts w:ascii="Times New Roman" w:hAnsi="Times New Roman"/>
          <w:szCs w:val="24"/>
          <w:u w:val="single"/>
        </w:rPr>
        <w:t xml:space="preserve">received </w:t>
      </w:r>
      <w:r w:rsidRPr="00B36280">
        <w:rPr>
          <w:rFonts w:ascii="Times New Roman" w:hAnsi="Times New Roman"/>
          <w:szCs w:val="24"/>
          <w:u w:val="single"/>
        </w:rPr>
        <w:t xml:space="preserve">by </w:t>
      </w:r>
      <w:r w:rsidRPr="00B36280">
        <w:rPr>
          <w:rFonts w:ascii="Times New Roman" w:hAnsi="Times New Roman"/>
          <w:b/>
          <w:szCs w:val="24"/>
          <w:u w:val="single"/>
        </w:rPr>
        <w:t xml:space="preserve">March </w:t>
      </w:r>
      <w:r w:rsidR="00F2711A" w:rsidRPr="00B36280">
        <w:rPr>
          <w:rFonts w:ascii="Times New Roman" w:hAnsi="Times New Roman"/>
          <w:b/>
          <w:szCs w:val="24"/>
          <w:u w:val="single"/>
        </w:rPr>
        <w:t>1</w:t>
      </w:r>
      <w:r w:rsidRPr="00B36280">
        <w:rPr>
          <w:rFonts w:ascii="Times New Roman" w:hAnsi="Times New Roman"/>
          <w:szCs w:val="24"/>
          <w:u w:val="single"/>
        </w:rPr>
        <w:t xml:space="preserve">, and seed </w:t>
      </w:r>
      <w:r w:rsidR="00E07EBB" w:rsidRPr="00B36280">
        <w:rPr>
          <w:rFonts w:ascii="Times New Roman" w:hAnsi="Times New Roman"/>
          <w:szCs w:val="24"/>
          <w:u w:val="single"/>
        </w:rPr>
        <w:t xml:space="preserve">should </w:t>
      </w:r>
      <w:r w:rsidRPr="00B36280">
        <w:rPr>
          <w:rFonts w:ascii="Times New Roman" w:hAnsi="Times New Roman"/>
          <w:szCs w:val="24"/>
          <w:u w:val="single"/>
        </w:rPr>
        <w:t xml:space="preserve">be received by </w:t>
      </w:r>
      <w:r w:rsidR="00824AC8" w:rsidRPr="00B36280">
        <w:rPr>
          <w:rFonts w:ascii="Times New Roman" w:hAnsi="Times New Roman"/>
          <w:b/>
          <w:szCs w:val="24"/>
          <w:u w:val="single"/>
        </w:rPr>
        <w:t>April 1</w:t>
      </w:r>
      <w:r w:rsidRPr="00B36280">
        <w:rPr>
          <w:rFonts w:ascii="Times New Roman" w:hAnsi="Times New Roman"/>
          <w:b/>
          <w:szCs w:val="24"/>
          <w:u w:val="single"/>
        </w:rPr>
        <w:t xml:space="preserve"> </w:t>
      </w:r>
      <w:r w:rsidRPr="00B36280">
        <w:rPr>
          <w:rFonts w:ascii="Times New Roman" w:hAnsi="Times New Roman"/>
          <w:szCs w:val="24"/>
          <w:u w:val="single"/>
        </w:rPr>
        <w:t>for inclusion in the test.</w:t>
      </w:r>
      <w:r w:rsidRPr="00B36280">
        <w:rPr>
          <w:rFonts w:ascii="Times New Roman" w:hAnsi="Times New Roman"/>
          <w:szCs w:val="24"/>
        </w:rPr>
        <w:t xml:space="preserve">  You may </w:t>
      </w:r>
      <w:r w:rsidR="00732B6C" w:rsidRPr="00B36280">
        <w:rPr>
          <w:rFonts w:ascii="Times New Roman" w:hAnsi="Times New Roman"/>
          <w:szCs w:val="24"/>
        </w:rPr>
        <w:t>email the entry forms to</w:t>
      </w:r>
      <w:r w:rsidR="00C644C4" w:rsidRPr="00B36280">
        <w:rPr>
          <w:rFonts w:ascii="Times New Roman" w:hAnsi="Times New Roman"/>
          <w:szCs w:val="24"/>
        </w:rPr>
        <w:t xml:space="preserve"> </w:t>
      </w:r>
      <w:hyperlink r:id="rId8" w:history="1">
        <w:r w:rsidR="00A7725C" w:rsidRPr="00B36280">
          <w:rPr>
            <w:rStyle w:val="Hyperlink"/>
            <w:rFonts w:ascii="Times New Roman" w:hAnsi="Times New Roman"/>
            <w:szCs w:val="24"/>
          </w:rPr>
          <w:t>bchris65@vt.edu</w:t>
        </w:r>
      </w:hyperlink>
      <w:r w:rsidR="00A7725C" w:rsidRPr="00B36280">
        <w:rPr>
          <w:rFonts w:ascii="Times New Roman" w:hAnsi="Times New Roman"/>
          <w:szCs w:val="24"/>
        </w:rPr>
        <w:t xml:space="preserve"> or </w:t>
      </w:r>
      <w:hyperlink r:id="rId9" w:history="1">
        <w:r w:rsidR="00824AC8" w:rsidRPr="00B36280">
          <w:rPr>
            <w:rStyle w:val="Hyperlink"/>
            <w:rFonts w:ascii="Times New Roman" w:hAnsi="Times New Roman"/>
            <w:szCs w:val="24"/>
          </w:rPr>
          <w:t>carrieo@vt.edu</w:t>
        </w:r>
      </w:hyperlink>
      <w:r w:rsidR="00A7725C" w:rsidRPr="00B36280">
        <w:rPr>
          <w:rFonts w:ascii="Times New Roman" w:hAnsi="Times New Roman"/>
          <w:szCs w:val="24"/>
        </w:rPr>
        <w:t xml:space="preserve">, or use the </w:t>
      </w:r>
      <w:proofErr w:type="spellStart"/>
      <w:r w:rsidR="00A7725C" w:rsidRPr="00B36280">
        <w:rPr>
          <w:rFonts w:ascii="Times New Roman" w:hAnsi="Times New Roman"/>
          <w:szCs w:val="24"/>
        </w:rPr>
        <w:t>questionpro</w:t>
      </w:r>
      <w:proofErr w:type="spellEnd"/>
      <w:r w:rsidR="00A7725C" w:rsidRPr="00B36280">
        <w:rPr>
          <w:rFonts w:ascii="Times New Roman" w:hAnsi="Times New Roman"/>
          <w:szCs w:val="24"/>
        </w:rPr>
        <w:t xml:space="preserve"> survey to submit the variety information</w:t>
      </w:r>
      <w:r w:rsidR="00C21130" w:rsidRPr="00B36280">
        <w:rPr>
          <w:rFonts w:ascii="Times New Roman" w:hAnsi="Times New Roman"/>
          <w:szCs w:val="24"/>
        </w:rPr>
        <w:t xml:space="preserve"> (</w:t>
      </w:r>
      <w:hyperlink r:id="rId10" w:history="1">
        <w:r w:rsidR="00C21130" w:rsidRPr="00B36280">
          <w:rPr>
            <w:rStyle w:val="Hyperlink"/>
            <w:rFonts w:ascii="Times New Roman" w:hAnsi="Times New Roman"/>
            <w:szCs w:val="24"/>
          </w:rPr>
          <w:t>https://virginiatech.questionpro.com/soybeanvarietytest</w:t>
        </w:r>
      </w:hyperlink>
      <w:r w:rsidR="00C21130" w:rsidRPr="00B36280">
        <w:rPr>
          <w:rFonts w:ascii="Times New Roman" w:hAnsi="Times New Roman"/>
          <w:szCs w:val="24"/>
        </w:rPr>
        <w:t>)</w:t>
      </w:r>
      <w:r w:rsidR="00A7725C" w:rsidRPr="00B36280">
        <w:rPr>
          <w:rFonts w:ascii="Times New Roman" w:hAnsi="Times New Roman"/>
          <w:szCs w:val="24"/>
        </w:rPr>
        <w:t xml:space="preserve">. </w:t>
      </w:r>
    </w:p>
    <w:p w14:paraId="1125C305" w14:textId="70F21E69" w:rsidR="00B53386" w:rsidRPr="00B36280" w:rsidRDefault="00B53386" w:rsidP="00247C45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  <w:u w:val="single"/>
        </w:rPr>
      </w:pPr>
      <w:r w:rsidRPr="00B36280">
        <w:rPr>
          <w:rFonts w:ascii="Times New Roman" w:hAnsi="Times New Roman"/>
          <w:b/>
          <w:szCs w:val="24"/>
        </w:rPr>
        <w:t>TESTING FEES:</w:t>
      </w:r>
      <w:r w:rsidRPr="00B36280">
        <w:rPr>
          <w:rFonts w:ascii="Times New Roman" w:hAnsi="Times New Roman"/>
          <w:szCs w:val="24"/>
        </w:rPr>
        <w:t xml:space="preserve"> To help recover some of the direct expenses of the </w:t>
      </w:r>
      <w:r w:rsidR="001F0CDE" w:rsidRPr="00B36280">
        <w:rPr>
          <w:rFonts w:ascii="Times New Roman" w:hAnsi="Times New Roman"/>
          <w:szCs w:val="24"/>
        </w:rPr>
        <w:t xml:space="preserve">Official </w:t>
      </w:r>
      <w:r w:rsidRPr="00B36280">
        <w:rPr>
          <w:rFonts w:ascii="Times New Roman" w:hAnsi="Times New Roman"/>
          <w:szCs w:val="24"/>
        </w:rPr>
        <w:t xml:space="preserve">Variety Testing </w:t>
      </w:r>
      <w:r w:rsidR="001F0CDE" w:rsidRPr="00B36280">
        <w:rPr>
          <w:rFonts w:ascii="Times New Roman" w:hAnsi="Times New Roman"/>
          <w:szCs w:val="24"/>
        </w:rPr>
        <w:t>p</w:t>
      </w:r>
      <w:r w:rsidRPr="00B36280">
        <w:rPr>
          <w:rFonts w:ascii="Times New Roman" w:hAnsi="Times New Roman"/>
          <w:szCs w:val="24"/>
        </w:rPr>
        <w:t>rogr</w:t>
      </w:r>
      <w:r w:rsidR="00E07EBB" w:rsidRPr="00B36280">
        <w:rPr>
          <w:rFonts w:ascii="Times New Roman" w:hAnsi="Times New Roman"/>
          <w:szCs w:val="24"/>
        </w:rPr>
        <w:t>am</w:t>
      </w:r>
      <w:r w:rsidR="00991300" w:rsidRPr="00B36280">
        <w:rPr>
          <w:rFonts w:ascii="Times New Roman" w:hAnsi="Times New Roman"/>
          <w:szCs w:val="24"/>
        </w:rPr>
        <w:t xml:space="preserve"> and ensure quality research, fees are requested for each variety entered, scaled to the option selected.</w:t>
      </w:r>
      <w:r w:rsidRPr="00B36280">
        <w:rPr>
          <w:rFonts w:ascii="Times New Roman" w:hAnsi="Times New Roman"/>
          <w:szCs w:val="24"/>
        </w:rPr>
        <w:t xml:space="preserve"> </w:t>
      </w:r>
      <w:r w:rsidRPr="00B36280">
        <w:rPr>
          <w:rFonts w:ascii="Times New Roman" w:hAnsi="Times New Roman"/>
          <w:szCs w:val="24"/>
          <w:u w:val="single"/>
        </w:rPr>
        <w:t xml:space="preserve">Checks should be made payable to </w:t>
      </w:r>
      <w:r w:rsidR="00DC22FA" w:rsidRPr="00B36280">
        <w:rPr>
          <w:rFonts w:ascii="Times New Roman" w:hAnsi="Times New Roman"/>
          <w:b/>
          <w:szCs w:val="24"/>
          <w:u w:val="single"/>
        </w:rPr>
        <w:t>Treasurer, Virginia Tech</w:t>
      </w:r>
      <w:r w:rsidRPr="00B36280">
        <w:rPr>
          <w:rFonts w:ascii="Times New Roman" w:hAnsi="Times New Roman"/>
          <w:szCs w:val="24"/>
          <w:u w:val="single"/>
        </w:rPr>
        <w:t>.</w:t>
      </w:r>
      <w:r w:rsidR="006B015B" w:rsidRPr="00B36280">
        <w:rPr>
          <w:rFonts w:ascii="Times New Roman" w:hAnsi="Times New Roman"/>
          <w:szCs w:val="24"/>
          <w:u w:val="single"/>
        </w:rPr>
        <w:t xml:space="preserve"> Please use the attached letter template and send it in with your entry form and check.</w:t>
      </w:r>
      <w:r w:rsidR="006B015B" w:rsidRPr="00B36280">
        <w:rPr>
          <w:rFonts w:ascii="Times New Roman" w:hAnsi="Times New Roman"/>
          <w:szCs w:val="24"/>
        </w:rPr>
        <w:t xml:space="preserve"> </w:t>
      </w:r>
      <w:r w:rsidR="006B015B" w:rsidRPr="00B36280">
        <w:rPr>
          <w:rFonts w:ascii="Times New Roman" w:hAnsi="Times New Roman"/>
          <w:bCs/>
          <w:szCs w:val="24"/>
        </w:rPr>
        <w:t xml:space="preserve">Please </w:t>
      </w:r>
      <w:r w:rsidR="00471BA6" w:rsidRPr="00B36280">
        <w:rPr>
          <w:rFonts w:ascii="Times New Roman" w:hAnsi="Times New Roman"/>
          <w:bCs/>
          <w:szCs w:val="24"/>
        </w:rPr>
        <w:t xml:space="preserve">refrain from </w:t>
      </w:r>
      <w:r w:rsidR="006B015B" w:rsidRPr="00B36280">
        <w:rPr>
          <w:rFonts w:ascii="Times New Roman" w:hAnsi="Times New Roman"/>
          <w:bCs/>
          <w:szCs w:val="24"/>
        </w:rPr>
        <w:t>substantially deviat</w:t>
      </w:r>
      <w:r w:rsidR="00471BA6" w:rsidRPr="00B36280">
        <w:rPr>
          <w:rFonts w:ascii="Times New Roman" w:hAnsi="Times New Roman"/>
          <w:bCs/>
          <w:szCs w:val="24"/>
        </w:rPr>
        <w:t>ing</w:t>
      </w:r>
      <w:r w:rsidR="006B015B" w:rsidRPr="00B36280">
        <w:rPr>
          <w:rFonts w:ascii="Times New Roman" w:hAnsi="Times New Roman"/>
          <w:bCs/>
          <w:szCs w:val="24"/>
        </w:rPr>
        <w:t xml:space="preserve"> from the wording o</w:t>
      </w:r>
      <w:r w:rsidR="00471BA6" w:rsidRPr="00B36280">
        <w:rPr>
          <w:rFonts w:ascii="Times New Roman" w:hAnsi="Times New Roman"/>
          <w:bCs/>
          <w:szCs w:val="24"/>
        </w:rPr>
        <w:t>f</w:t>
      </w:r>
      <w:r w:rsidR="006B015B" w:rsidRPr="00B36280">
        <w:rPr>
          <w:rFonts w:ascii="Times New Roman" w:hAnsi="Times New Roman"/>
          <w:bCs/>
          <w:szCs w:val="24"/>
        </w:rPr>
        <w:t xml:space="preserve"> this example letter.</w:t>
      </w:r>
    </w:p>
    <w:p w14:paraId="7F615E45" w14:textId="1C621241" w:rsidR="00991300" w:rsidRPr="00B36280" w:rsidRDefault="00991300" w:rsidP="00991300">
      <w:pPr>
        <w:numPr>
          <w:ilvl w:val="1"/>
          <w:numId w:val="12"/>
        </w:num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 w:rsidRPr="00B36280">
        <w:rPr>
          <w:rFonts w:ascii="Times New Roman" w:hAnsi="Times New Roman"/>
          <w:szCs w:val="24"/>
        </w:rPr>
        <w:t>Option 1: $1200/</w:t>
      </w:r>
      <w:r w:rsidR="00C21130" w:rsidRPr="00B36280">
        <w:rPr>
          <w:rFonts w:ascii="Times New Roman" w:hAnsi="Times New Roman"/>
          <w:szCs w:val="24"/>
        </w:rPr>
        <w:t>V</w:t>
      </w:r>
      <w:r w:rsidRPr="00B36280">
        <w:rPr>
          <w:rFonts w:ascii="Times New Roman" w:hAnsi="Times New Roman"/>
          <w:szCs w:val="24"/>
        </w:rPr>
        <w:t>ariety</w:t>
      </w:r>
    </w:p>
    <w:p w14:paraId="70146927" w14:textId="53282B4A" w:rsidR="00991300" w:rsidRPr="00B36280" w:rsidRDefault="00991300" w:rsidP="00991300">
      <w:pPr>
        <w:numPr>
          <w:ilvl w:val="1"/>
          <w:numId w:val="12"/>
        </w:num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 w:rsidRPr="00B36280">
        <w:rPr>
          <w:rFonts w:ascii="Times New Roman" w:hAnsi="Times New Roman"/>
          <w:szCs w:val="24"/>
        </w:rPr>
        <w:t>Option 2: $1500/</w:t>
      </w:r>
      <w:r w:rsidR="00C21130" w:rsidRPr="00B36280">
        <w:rPr>
          <w:rFonts w:ascii="Times New Roman" w:hAnsi="Times New Roman"/>
          <w:szCs w:val="24"/>
        </w:rPr>
        <w:t>V</w:t>
      </w:r>
      <w:r w:rsidRPr="00B36280">
        <w:rPr>
          <w:rFonts w:ascii="Times New Roman" w:hAnsi="Times New Roman"/>
          <w:szCs w:val="24"/>
        </w:rPr>
        <w:t>ariety</w:t>
      </w:r>
    </w:p>
    <w:p w14:paraId="0DFE6736" w14:textId="0989A973" w:rsidR="00A7725C" w:rsidRPr="00B36280" w:rsidRDefault="00991300" w:rsidP="00A7725C">
      <w:pPr>
        <w:numPr>
          <w:ilvl w:val="1"/>
          <w:numId w:val="12"/>
        </w:num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 w:rsidRPr="00B36280">
        <w:rPr>
          <w:rFonts w:ascii="Times New Roman" w:hAnsi="Times New Roman"/>
          <w:szCs w:val="24"/>
        </w:rPr>
        <w:t>Option 3: $700/</w:t>
      </w:r>
      <w:r w:rsidR="00C21130" w:rsidRPr="00B36280">
        <w:rPr>
          <w:rFonts w:ascii="Times New Roman" w:hAnsi="Times New Roman"/>
          <w:szCs w:val="24"/>
        </w:rPr>
        <w:t>V</w:t>
      </w:r>
      <w:r w:rsidRPr="00B36280">
        <w:rPr>
          <w:rFonts w:ascii="Times New Roman" w:hAnsi="Times New Roman"/>
          <w:szCs w:val="24"/>
        </w:rPr>
        <w:t>ariety</w:t>
      </w:r>
    </w:p>
    <w:p w14:paraId="4513F51D" w14:textId="77777777" w:rsidR="00B53386" w:rsidRPr="00B36280" w:rsidRDefault="00B53386" w:rsidP="00247C45">
      <w:pPr>
        <w:numPr>
          <w:ilvl w:val="0"/>
          <w:numId w:val="12"/>
        </w:numPr>
        <w:tabs>
          <w:tab w:val="left" w:pos="-1440"/>
        </w:tabs>
        <w:spacing w:before="120"/>
        <w:ind w:left="7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b/>
          <w:szCs w:val="24"/>
        </w:rPr>
        <w:t>SHIPPING INSTRUCTIONS:</w:t>
      </w:r>
      <w:r w:rsidRPr="00B36280">
        <w:rPr>
          <w:rFonts w:ascii="Times New Roman" w:hAnsi="Times New Roman"/>
          <w:szCs w:val="24"/>
        </w:rPr>
        <w:t xml:space="preserve"> Send entry forms, checks, and seed to:</w:t>
      </w:r>
    </w:p>
    <w:p w14:paraId="29AF2F54" w14:textId="77777777" w:rsidR="00B53386" w:rsidRPr="00B36280" w:rsidRDefault="00B53386" w:rsidP="00177E81">
      <w:pPr>
        <w:spacing w:before="120"/>
        <w:ind w:left="720" w:firstLine="36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Tidewater Agricultural Research and Extension Center</w:t>
      </w:r>
    </w:p>
    <w:p w14:paraId="40B78288" w14:textId="731C30E1" w:rsidR="00177E81" w:rsidRPr="00B36280" w:rsidRDefault="00177E81" w:rsidP="00177E81">
      <w:pPr>
        <w:ind w:left="720" w:firstLine="36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 xml:space="preserve">c/o </w:t>
      </w:r>
      <w:r w:rsidR="00991300" w:rsidRPr="00B36280">
        <w:rPr>
          <w:rFonts w:ascii="Times New Roman" w:hAnsi="Times New Roman"/>
          <w:szCs w:val="24"/>
        </w:rPr>
        <w:t>Chris Buck</w:t>
      </w:r>
    </w:p>
    <w:p w14:paraId="5B176D27" w14:textId="77777777" w:rsidR="00B53386" w:rsidRPr="00B36280" w:rsidRDefault="00B53386" w:rsidP="00E07EBB">
      <w:pPr>
        <w:spacing w:before="120"/>
        <w:ind w:left="720" w:firstLine="360"/>
        <w:contextualSpacing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6321 Holland Road</w:t>
      </w:r>
    </w:p>
    <w:p w14:paraId="2CC35187" w14:textId="77777777" w:rsidR="00B53386" w:rsidRPr="00B36280" w:rsidRDefault="00B53386" w:rsidP="00E07EBB">
      <w:pPr>
        <w:spacing w:before="120"/>
        <w:ind w:left="1080"/>
        <w:contextualSpacing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>Suffolk, Virginia 23437</w:t>
      </w:r>
    </w:p>
    <w:p w14:paraId="23F6E7EF" w14:textId="7B563E05" w:rsidR="00B53386" w:rsidRPr="00B36280" w:rsidRDefault="006B015B" w:rsidP="00040747">
      <w:pPr>
        <w:spacing w:before="120"/>
        <w:rPr>
          <w:rFonts w:ascii="Times New Roman" w:hAnsi="Times New Roman"/>
          <w:szCs w:val="24"/>
        </w:rPr>
      </w:pPr>
      <w:r w:rsidRPr="00B36280">
        <w:rPr>
          <w:rFonts w:ascii="Times New Roman" w:hAnsi="Times New Roman"/>
          <w:szCs w:val="24"/>
        </w:rPr>
        <w:t xml:space="preserve">Thank you very much for your time and support.  </w:t>
      </w:r>
      <w:r w:rsidR="00B53386" w:rsidRPr="00B36280">
        <w:rPr>
          <w:rFonts w:ascii="Times New Roman" w:hAnsi="Times New Roman"/>
          <w:szCs w:val="24"/>
        </w:rPr>
        <w:t xml:space="preserve">If you have any questions or cannot meet the deadlines, please </w:t>
      </w:r>
      <w:r w:rsidR="00732B6C" w:rsidRPr="00B36280">
        <w:rPr>
          <w:rFonts w:ascii="Times New Roman" w:hAnsi="Times New Roman"/>
          <w:szCs w:val="24"/>
        </w:rPr>
        <w:t>contact</w:t>
      </w:r>
      <w:r w:rsidR="00F63AA5" w:rsidRPr="00B36280">
        <w:rPr>
          <w:rFonts w:ascii="Times New Roman" w:hAnsi="Times New Roman"/>
          <w:szCs w:val="24"/>
        </w:rPr>
        <w:t xml:space="preserve"> </w:t>
      </w:r>
      <w:r w:rsidR="00EE7699" w:rsidRPr="00B36280">
        <w:rPr>
          <w:rFonts w:ascii="Times New Roman" w:hAnsi="Times New Roman"/>
          <w:szCs w:val="24"/>
        </w:rPr>
        <w:t xml:space="preserve">Chris Buck, Lead Technician - Soybean Agronomy Program at </w:t>
      </w:r>
      <w:hyperlink r:id="rId11" w:history="1">
        <w:r w:rsidR="00EE7699" w:rsidRPr="00B36280">
          <w:rPr>
            <w:rStyle w:val="Hyperlink"/>
            <w:rFonts w:ascii="Times New Roman" w:hAnsi="Times New Roman"/>
            <w:szCs w:val="24"/>
          </w:rPr>
          <w:t>bchris65@vt.edu</w:t>
        </w:r>
      </w:hyperlink>
      <w:r w:rsidR="00EE7699" w:rsidRPr="00B36280">
        <w:rPr>
          <w:rFonts w:ascii="Times New Roman" w:hAnsi="Times New Roman"/>
          <w:szCs w:val="24"/>
        </w:rPr>
        <w:t xml:space="preserve">, or Carrie Ortel, Incoming Soybean Agronomist on April 10, 2024 at </w:t>
      </w:r>
      <w:hyperlink r:id="rId12" w:history="1">
        <w:r w:rsidR="00EE7699" w:rsidRPr="00B36280">
          <w:rPr>
            <w:rStyle w:val="Hyperlink"/>
            <w:rFonts w:ascii="Times New Roman" w:hAnsi="Times New Roman"/>
            <w:szCs w:val="24"/>
          </w:rPr>
          <w:t>carrieo@vt.edu</w:t>
        </w:r>
      </w:hyperlink>
      <w:r w:rsidR="00EE7699" w:rsidRPr="00B36280">
        <w:rPr>
          <w:rFonts w:ascii="Times New Roman" w:hAnsi="Times New Roman"/>
          <w:szCs w:val="24"/>
        </w:rPr>
        <w:t xml:space="preserve">. </w:t>
      </w:r>
    </w:p>
    <w:p w14:paraId="1BEE48E2" w14:textId="77777777" w:rsidR="00732B6C" w:rsidRPr="00890F05" w:rsidRDefault="00CF4227" w:rsidP="00CF4227">
      <w:pPr>
        <w:jc w:val="center"/>
        <w:rPr>
          <w:rFonts w:ascii="Times New Roman" w:hAnsi="Times New Roman"/>
          <w:i/>
          <w:szCs w:val="24"/>
        </w:rPr>
      </w:pPr>
      <w:r w:rsidRPr="00A7725C">
        <w:rPr>
          <w:rFonts w:ascii="Times New Roman" w:hAnsi="Times New Roman"/>
          <w:sz w:val="23"/>
          <w:szCs w:val="23"/>
        </w:rPr>
        <w:br w:type="page"/>
      </w:r>
      <w:r w:rsidRPr="00890F05">
        <w:rPr>
          <w:rFonts w:ascii="Times New Roman" w:hAnsi="Times New Roman"/>
          <w:i/>
          <w:szCs w:val="24"/>
        </w:rPr>
        <w:lastRenderedPageBreak/>
        <w:t>Letterhead of Company</w:t>
      </w:r>
    </w:p>
    <w:p w14:paraId="1F6EB6E2" w14:textId="77777777" w:rsidR="00CF4227" w:rsidRDefault="00CF4227" w:rsidP="00CE57BE">
      <w:pPr>
        <w:rPr>
          <w:rFonts w:ascii="Times New Roman" w:hAnsi="Times New Roman"/>
          <w:szCs w:val="24"/>
        </w:rPr>
      </w:pPr>
    </w:p>
    <w:p w14:paraId="756AB917" w14:textId="77777777" w:rsidR="00CF4227" w:rsidRDefault="00CF4227" w:rsidP="00CF4227">
      <w:pPr>
        <w:jc w:val="both"/>
        <w:rPr>
          <w:rFonts w:ascii="Times New Roman" w:hAnsi="Times New Roman"/>
          <w:szCs w:val="24"/>
        </w:rPr>
      </w:pPr>
    </w:p>
    <w:p w14:paraId="1A4BA204" w14:textId="77777777" w:rsidR="00CF4227" w:rsidRPr="00890F05" w:rsidRDefault="00CF4227" w:rsidP="00CF4227">
      <w:pPr>
        <w:jc w:val="both"/>
        <w:rPr>
          <w:rFonts w:ascii="Times New Roman" w:hAnsi="Times New Roman"/>
          <w:i/>
          <w:szCs w:val="24"/>
        </w:rPr>
      </w:pPr>
      <w:r w:rsidRPr="00890F05">
        <w:rPr>
          <w:rFonts w:ascii="Times New Roman" w:hAnsi="Times New Roman"/>
          <w:i/>
          <w:szCs w:val="24"/>
        </w:rPr>
        <w:t>Date</w:t>
      </w:r>
    </w:p>
    <w:p w14:paraId="62933444" w14:textId="77777777" w:rsidR="00CF4227" w:rsidRDefault="00CF4227" w:rsidP="00CF4227">
      <w:pPr>
        <w:jc w:val="both"/>
        <w:rPr>
          <w:rFonts w:ascii="Times New Roman" w:hAnsi="Times New Roman"/>
          <w:szCs w:val="24"/>
        </w:rPr>
      </w:pPr>
    </w:p>
    <w:p w14:paraId="4448F31D" w14:textId="3ABF0269" w:rsidR="00CF4227" w:rsidRDefault="000632B5" w:rsidP="00CF42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Soybean Agronomy</w:t>
      </w:r>
    </w:p>
    <w:p w14:paraId="3DA37448" w14:textId="77777777" w:rsidR="00CF4227" w:rsidRDefault="00CF4227" w:rsidP="00CF42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Tidewater Agricultural Research &amp; Extension Center</w:t>
      </w:r>
    </w:p>
    <w:p w14:paraId="42B0B257" w14:textId="77777777" w:rsidR="00CF4227" w:rsidRDefault="00CF4227" w:rsidP="00CF42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6321 Holland Road</w:t>
      </w:r>
    </w:p>
    <w:p w14:paraId="0FB698B0" w14:textId="77777777" w:rsidR="00CF4227" w:rsidRDefault="00CF4227" w:rsidP="00CF42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Suffolk, VA  23437</w:t>
      </w:r>
    </w:p>
    <w:p w14:paraId="6B0C4CAF" w14:textId="77777777" w:rsidR="00CF4227" w:rsidRDefault="00CF4227" w:rsidP="00CF4227">
      <w:pPr>
        <w:jc w:val="both"/>
        <w:rPr>
          <w:rFonts w:ascii="Times New Roman" w:hAnsi="Times New Roman"/>
          <w:szCs w:val="24"/>
        </w:rPr>
      </w:pPr>
    </w:p>
    <w:p w14:paraId="51E6D0FB" w14:textId="77777777" w:rsidR="00CE57BE" w:rsidRDefault="00CE57BE" w:rsidP="00CF4227">
      <w:pPr>
        <w:jc w:val="both"/>
        <w:rPr>
          <w:rFonts w:ascii="Times New Roman" w:hAnsi="Times New Roman"/>
          <w:szCs w:val="24"/>
        </w:rPr>
      </w:pPr>
    </w:p>
    <w:p w14:paraId="1EEC0D52" w14:textId="77777777" w:rsidR="00CE57BE" w:rsidRPr="00635208" w:rsidRDefault="00CE57BE" w:rsidP="00CF4227">
      <w:pPr>
        <w:jc w:val="both"/>
        <w:rPr>
          <w:rFonts w:ascii="Times New Roman" w:hAnsi="Times New Roman"/>
          <w:szCs w:val="24"/>
        </w:rPr>
      </w:pPr>
    </w:p>
    <w:p w14:paraId="60C7B7FD" w14:textId="50666F98" w:rsidR="00CF4227" w:rsidRPr="00635208" w:rsidRDefault="00CF4227" w:rsidP="00CF4227">
      <w:pPr>
        <w:jc w:val="both"/>
        <w:rPr>
          <w:rFonts w:ascii="Times New Roman" w:hAnsi="Times New Roman"/>
          <w:szCs w:val="24"/>
        </w:rPr>
      </w:pPr>
      <w:r w:rsidRPr="00635208">
        <w:rPr>
          <w:rFonts w:ascii="Times New Roman" w:hAnsi="Times New Roman"/>
          <w:szCs w:val="24"/>
        </w:rPr>
        <w:t xml:space="preserve">Dear </w:t>
      </w:r>
      <w:r w:rsidR="000632B5">
        <w:rPr>
          <w:rFonts w:ascii="Times New Roman" w:hAnsi="Times New Roman"/>
          <w:szCs w:val="24"/>
        </w:rPr>
        <w:t>Carrie Ortel</w:t>
      </w:r>
      <w:r w:rsidRPr="00635208">
        <w:rPr>
          <w:rFonts w:ascii="Times New Roman" w:hAnsi="Times New Roman"/>
          <w:szCs w:val="24"/>
        </w:rPr>
        <w:t>:</w:t>
      </w:r>
    </w:p>
    <w:p w14:paraId="68EA3D66" w14:textId="77777777" w:rsidR="00CF4227" w:rsidRPr="00635208" w:rsidRDefault="00CF4227" w:rsidP="00CF4227">
      <w:pPr>
        <w:jc w:val="both"/>
        <w:rPr>
          <w:rFonts w:ascii="Times New Roman" w:hAnsi="Times New Roman"/>
          <w:szCs w:val="24"/>
        </w:rPr>
      </w:pPr>
    </w:p>
    <w:p w14:paraId="7D425FBF" w14:textId="77777777" w:rsidR="004E574A" w:rsidRPr="00635208" w:rsidRDefault="004E574A" w:rsidP="004E574A">
      <w:pPr>
        <w:rPr>
          <w:rFonts w:cs="Arial"/>
        </w:rPr>
      </w:pPr>
      <w:r w:rsidRPr="00635208">
        <w:rPr>
          <w:rFonts w:cs="Arial"/>
        </w:rPr>
        <w:t xml:space="preserve">Enclosed please find our check no. </w:t>
      </w:r>
      <w:r w:rsidRPr="00635208">
        <w:rPr>
          <w:rFonts w:cs="Arial"/>
          <w:u w:val="single"/>
        </w:rPr>
        <w:t xml:space="preserve"> </w:t>
      </w:r>
      <w:r w:rsidR="00635208" w:rsidRPr="00635208">
        <w:rPr>
          <w:rFonts w:cs="Arial"/>
          <w:u w:val="single"/>
        </w:rPr>
        <w:t xml:space="preserve">                                          </w:t>
      </w:r>
      <w:r w:rsidR="00635208" w:rsidRPr="00635208">
        <w:rPr>
          <w:rFonts w:cs="Arial"/>
        </w:rPr>
        <w:t xml:space="preserve"> </w:t>
      </w:r>
      <w:r w:rsidRPr="00635208">
        <w:rPr>
          <w:rFonts w:cs="Arial"/>
        </w:rPr>
        <w:t xml:space="preserve">in the amount of </w:t>
      </w:r>
      <w:r w:rsidRPr="00635208">
        <w:rPr>
          <w:rFonts w:cs="Arial"/>
          <w:bCs/>
          <w:u w:val="single"/>
        </w:rPr>
        <w:t>$</w:t>
      </w:r>
      <w:r w:rsidR="00635208" w:rsidRPr="00635208">
        <w:rPr>
          <w:rFonts w:cs="Arial"/>
          <w:bCs/>
          <w:u w:val="single"/>
        </w:rPr>
        <w:t xml:space="preserve">               </w:t>
      </w:r>
      <w:r w:rsidRPr="00635208">
        <w:rPr>
          <w:rFonts w:cs="Arial"/>
        </w:rPr>
        <w:t xml:space="preserve"> made </w:t>
      </w:r>
      <w:r w:rsidRPr="00635208">
        <w:rPr>
          <w:rFonts w:cs="Arial"/>
          <w:b/>
        </w:rPr>
        <w:t>payable to Treasurer, Virginia Tech</w:t>
      </w:r>
      <w:r w:rsidRPr="00635208">
        <w:rPr>
          <w:rFonts w:cs="Arial"/>
        </w:rPr>
        <w:t xml:space="preserve">.  These funds are an unrestricted grant to support field testing of the soybean varieties.  No deliverables will be expected from this research.  </w:t>
      </w:r>
      <w:r w:rsidRPr="00635208">
        <w:t>Please note that no indirect should be taken from these funds.</w:t>
      </w:r>
    </w:p>
    <w:p w14:paraId="76601F97" w14:textId="77777777" w:rsidR="00CE57BE" w:rsidRPr="00635208" w:rsidRDefault="00CE57BE" w:rsidP="00873EC5">
      <w:pPr>
        <w:tabs>
          <w:tab w:val="left" w:pos="450"/>
        </w:tabs>
      </w:pPr>
    </w:p>
    <w:p w14:paraId="60A8D1C6" w14:textId="77777777" w:rsidR="00CF4227" w:rsidRPr="00635208" w:rsidRDefault="00CF4227" w:rsidP="00CF4227">
      <w:pPr>
        <w:tabs>
          <w:tab w:val="left" w:pos="450"/>
        </w:tabs>
        <w:rPr>
          <w:rFonts w:ascii="Times New Roman" w:hAnsi="Times New Roman"/>
          <w:szCs w:val="24"/>
        </w:rPr>
      </w:pPr>
      <w:r w:rsidRPr="00635208">
        <w:rPr>
          <w:rFonts w:ascii="Times New Roman" w:hAnsi="Times New Roman"/>
          <w:szCs w:val="24"/>
        </w:rPr>
        <w:t>Sincerely,</w:t>
      </w:r>
    </w:p>
    <w:p w14:paraId="478484C0" w14:textId="77777777" w:rsidR="00CF4227" w:rsidRDefault="00CF4227" w:rsidP="00CF4227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41E5A233" w14:textId="77777777" w:rsidR="00CF4227" w:rsidRDefault="00CF4227" w:rsidP="00CF4227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218C6050" w14:textId="77777777" w:rsidR="00CF4227" w:rsidRDefault="00CF4227" w:rsidP="00CF4227">
      <w:pPr>
        <w:tabs>
          <w:tab w:val="left" w:pos="450"/>
        </w:tabs>
        <w:rPr>
          <w:rFonts w:ascii="Times New Roman" w:hAnsi="Times New Roman"/>
          <w:i/>
          <w:szCs w:val="24"/>
        </w:rPr>
      </w:pPr>
      <w:r w:rsidRPr="00890F05">
        <w:rPr>
          <w:rFonts w:ascii="Times New Roman" w:hAnsi="Times New Roman"/>
          <w:i/>
          <w:szCs w:val="24"/>
        </w:rPr>
        <w:t>Name of company giving grant</w:t>
      </w:r>
    </w:p>
    <w:p w14:paraId="2157921D" w14:textId="77777777" w:rsidR="00CF4227" w:rsidRPr="00CF4227" w:rsidRDefault="00782ECA" w:rsidP="00CF4227">
      <w:pPr>
        <w:jc w:val="both"/>
        <w:rPr>
          <w:rFonts w:ascii="Times New Roman" w:hAnsi="Times New Roman"/>
          <w:szCs w:val="24"/>
        </w:rPr>
        <w:sectPr w:rsidR="00CF4227" w:rsidRPr="00CF4227" w:rsidSect="00F22D3A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  <w:szCs w:val="24"/>
        </w:rPr>
        <w:br w:type="page"/>
      </w:r>
    </w:p>
    <w:p w14:paraId="378D2D17" w14:textId="31173C4D" w:rsidR="00BE5486" w:rsidRDefault="00BE5486" w:rsidP="00BE5486">
      <w:pPr>
        <w:tabs>
          <w:tab w:val="center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APPLICATION FOR </w:t>
      </w:r>
      <w:r w:rsidR="00F2711A">
        <w:rPr>
          <w:rFonts w:ascii="Times New Roman" w:hAnsi="Times New Roman"/>
          <w:b/>
          <w:sz w:val="22"/>
        </w:rPr>
        <w:t>202</w:t>
      </w:r>
      <w:r w:rsidR="00EE7699"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b/>
          <w:sz w:val="22"/>
        </w:rPr>
        <w:t xml:space="preserve"> VIRGINIA SOYBEAN PERFORMANCE TESTS</w:t>
      </w:r>
    </w:p>
    <w:p w14:paraId="44CF728E" w14:textId="14849808" w:rsidR="00BE5486" w:rsidRDefault="00BE5486" w:rsidP="00BE5486">
      <w:pPr>
        <w:rPr>
          <w:rFonts w:ascii="Times New Roman" w:hAnsi="Times New Roman"/>
          <w:sz w:val="22"/>
        </w:rPr>
      </w:pPr>
      <w:r w:rsidRPr="00BD4D35">
        <w:rPr>
          <w:rFonts w:ascii="Times New Roman" w:hAnsi="Times New Roman"/>
          <w:sz w:val="22"/>
          <w:u w:val="single"/>
        </w:rPr>
        <w:t xml:space="preserve">This application is due March </w:t>
      </w:r>
      <w:r w:rsidR="00F2711A">
        <w:rPr>
          <w:rFonts w:ascii="Times New Roman" w:hAnsi="Times New Roman"/>
          <w:sz w:val="22"/>
          <w:u w:val="single"/>
        </w:rPr>
        <w:t>1</w:t>
      </w:r>
      <w:r w:rsidRPr="00BD4D35">
        <w:rPr>
          <w:rFonts w:ascii="Times New Roman" w:hAnsi="Times New Roman"/>
          <w:sz w:val="22"/>
          <w:u w:val="single"/>
        </w:rPr>
        <w:t>.</w:t>
      </w:r>
      <w:r>
        <w:rPr>
          <w:rFonts w:ascii="Times New Roman" w:hAnsi="Times New Roman"/>
          <w:sz w:val="22"/>
        </w:rPr>
        <w:t xml:space="preserve">  </w:t>
      </w:r>
      <w:r w:rsidRPr="00BD4D35">
        <w:rPr>
          <w:rFonts w:ascii="Times New Roman" w:hAnsi="Times New Roman"/>
          <w:sz w:val="22"/>
          <w:u w:val="single"/>
        </w:rPr>
        <w:t xml:space="preserve">Seed is due no later than </w:t>
      </w:r>
      <w:r w:rsidR="00991300">
        <w:rPr>
          <w:rFonts w:ascii="Times New Roman" w:hAnsi="Times New Roman"/>
          <w:sz w:val="22"/>
          <w:u w:val="single"/>
        </w:rPr>
        <w:t>April 1</w:t>
      </w:r>
      <w:r w:rsidRPr="00BD4D35">
        <w:rPr>
          <w:rFonts w:ascii="Times New Roman" w:hAnsi="Times New Roman"/>
          <w:sz w:val="22"/>
          <w:u w:val="single"/>
        </w:rPr>
        <w:t>.</w:t>
      </w:r>
      <w:r>
        <w:rPr>
          <w:rFonts w:ascii="Times New Roman" w:hAnsi="Times New Roman"/>
          <w:sz w:val="22"/>
        </w:rPr>
        <w:t xml:space="preserve">  Please </w:t>
      </w:r>
      <w:r w:rsidR="00D81B42">
        <w:rPr>
          <w:rFonts w:ascii="Times New Roman" w:hAnsi="Times New Roman"/>
          <w:sz w:val="22"/>
        </w:rPr>
        <w:t>email</w:t>
      </w:r>
      <w:r>
        <w:rPr>
          <w:rFonts w:ascii="Times New Roman" w:hAnsi="Times New Roman"/>
          <w:sz w:val="22"/>
        </w:rPr>
        <w:t xml:space="preserve"> application to </w:t>
      </w:r>
      <w:r w:rsidR="00991300">
        <w:rPr>
          <w:rFonts w:ascii="Times New Roman" w:hAnsi="Times New Roman"/>
          <w:sz w:val="22"/>
        </w:rPr>
        <w:t>Chris Buck</w:t>
      </w:r>
      <w:r w:rsidR="00F2711A">
        <w:rPr>
          <w:rFonts w:ascii="Times New Roman" w:hAnsi="Times New Roman"/>
          <w:sz w:val="22"/>
        </w:rPr>
        <w:t xml:space="preserve"> </w:t>
      </w:r>
      <w:hyperlink r:id="rId13" w:history="1">
        <w:r w:rsidR="000632B5" w:rsidRPr="000A7E02">
          <w:rPr>
            <w:rStyle w:val="Hyperlink"/>
          </w:rPr>
          <w:t>bchris65@vt.edu</w:t>
        </w:r>
      </w:hyperlink>
      <w:r w:rsidR="00D81B42">
        <w:t xml:space="preserve"> and Carrie Ortel </w:t>
      </w:r>
      <w:hyperlink r:id="rId14" w:history="1">
        <w:r w:rsidR="00D81B42" w:rsidRPr="000A7E02">
          <w:rPr>
            <w:rStyle w:val="Hyperlink"/>
          </w:rPr>
          <w:t>carrieo@vt.edu</w:t>
        </w:r>
      </w:hyperlink>
      <w:r w:rsidR="00BD4D35" w:rsidRPr="00F2711A">
        <w:rPr>
          <w:rStyle w:val="Hyperlink"/>
          <w:rFonts w:ascii="Times New Roman" w:hAnsi="Times New Roman"/>
          <w:color w:val="auto"/>
          <w:sz w:val="22"/>
          <w:u w:val="none"/>
        </w:rPr>
        <w:t>; m</w:t>
      </w:r>
      <w:r>
        <w:rPr>
          <w:rFonts w:ascii="Times New Roman" w:hAnsi="Times New Roman"/>
          <w:sz w:val="22"/>
        </w:rPr>
        <w:t>ail</w:t>
      </w:r>
      <w:r w:rsidR="00BD4D35">
        <w:rPr>
          <w:rFonts w:ascii="Times New Roman" w:hAnsi="Times New Roman"/>
          <w:sz w:val="22"/>
        </w:rPr>
        <w:t xml:space="preserve"> to </w:t>
      </w:r>
      <w:r>
        <w:rPr>
          <w:rFonts w:ascii="Times New Roman" w:hAnsi="Times New Roman"/>
          <w:sz w:val="22"/>
        </w:rPr>
        <w:t xml:space="preserve">Tidewater Agricultural Research and Extension Center, </w:t>
      </w:r>
      <w:r w:rsidR="00F2711A">
        <w:rPr>
          <w:rFonts w:ascii="Times New Roman" w:hAnsi="Times New Roman"/>
          <w:sz w:val="22"/>
        </w:rPr>
        <w:t xml:space="preserve">c/o </w:t>
      </w:r>
      <w:r w:rsidR="00991300">
        <w:rPr>
          <w:rFonts w:ascii="Times New Roman" w:hAnsi="Times New Roman"/>
          <w:sz w:val="22"/>
        </w:rPr>
        <w:t>Chris Buck</w:t>
      </w:r>
      <w:r w:rsidR="00F2711A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6321 Holland Road, Suffolk, VA 23437</w:t>
      </w:r>
      <w:r w:rsidR="008552D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EE769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You may duplicate this form if necessary.</w:t>
      </w:r>
    </w:p>
    <w:tbl>
      <w:tblPr>
        <w:tblStyle w:val="TableGrid"/>
        <w:tblpPr w:leftFromText="180" w:rightFromText="180" w:vertAnchor="text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422"/>
        <w:gridCol w:w="1553"/>
        <w:gridCol w:w="1980"/>
        <w:gridCol w:w="1980"/>
        <w:gridCol w:w="1800"/>
        <w:gridCol w:w="3240"/>
        <w:gridCol w:w="1440"/>
        <w:gridCol w:w="2700"/>
      </w:tblGrid>
      <w:tr w:rsidR="00DA5136" w:rsidRPr="00190758" w14:paraId="3C279E0B" w14:textId="287F569F" w:rsidTr="006C08B8">
        <w:trPr>
          <w:cantSplit/>
          <w:trHeight w:val="79"/>
        </w:trPr>
        <w:tc>
          <w:tcPr>
            <w:tcW w:w="422" w:type="dxa"/>
            <w:shd w:val="clear" w:color="auto" w:fill="auto"/>
            <w:vAlign w:val="bottom"/>
          </w:tcPr>
          <w:p w14:paraId="656A801C" w14:textId="77777777" w:rsidR="00DA5136" w:rsidRPr="00190758" w:rsidRDefault="00DA5136" w:rsidP="0070108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3" w:type="dxa"/>
            <w:vAlign w:val="bottom"/>
          </w:tcPr>
          <w:p w14:paraId="1676D840" w14:textId="77777777" w:rsidR="00DA5136" w:rsidRDefault="00DA5136" w:rsidP="00DA5136">
            <w:pPr>
              <w:ind w:right="7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Test Option</w:t>
            </w:r>
          </w:p>
          <w:p w14:paraId="62A1D269" w14:textId="5AC24821" w:rsidR="00DA5136" w:rsidRPr="00BD4D35" w:rsidRDefault="00DA5136" w:rsidP="00DA5136">
            <w:pPr>
              <w:ind w:right="7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(1, 2, or 3)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1C199CC" w14:textId="5D5D62BD" w:rsidR="00DA5136" w:rsidRPr="00BD4D35" w:rsidRDefault="00DA5136" w:rsidP="00DA5136">
            <w:pPr>
              <w:ind w:right="75"/>
              <w:jc w:val="center"/>
              <w:rPr>
                <w:rFonts w:ascii="Times New Roman" w:hAnsi="Times New Roman"/>
                <w:b/>
                <w:szCs w:val="24"/>
              </w:rPr>
            </w:pPr>
            <w:r w:rsidRPr="00BD4D35">
              <w:rPr>
                <w:rFonts w:ascii="Times New Roman" w:hAnsi="Times New Roman"/>
                <w:b/>
                <w:szCs w:val="24"/>
              </w:rPr>
              <w:t>Brand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3608F7" w14:textId="50190C3D" w:rsidR="00DA5136" w:rsidRPr="00BD4D35" w:rsidRDefault="00DA5136" w:rsidP="00DA5136">
            <w:pPr>
              <w:ind w:right="75"/>
              <w:jc w:val="center"/>
              <w:rPr>
                <w:rFonts w:ascii="Times New Roman" w:hAnsi="Times New Roman"/>
                <w:b/>
                <w:szCs w:val="24"/>
              </w:rPr>
            </w:pPr>
            <w:r w:rsidRPr="00BD4D35">
              <w:rPr>
                <w:rFonts w:ascii="Times New Roman" w:hAnsi="Times New Roman"/>
                <w:b/>
                <w:szCs w:val="24"/>
              </w:rPr>
              <w:t>Variety</w:t>
            </w:r>
          </w:p>
        </w:tc>
        <w:tc>
          <w:tcPr>
            <w:tcW w:w="1800" w:type="dxa"/>
            <w:vAlign w:val="bottom"/>
          </w:tcPr>
          <w:p w14:paraId="5B2EA57B" w14:textId="3286B72B" w:rsidR="00DA5136" w:rsidRPr="00BD4D35" w:rsidRDefault="00DA5136" w:rsidP="00DA51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Previous Name</w:t>
            </w:r>
          </w:p>
        </w:tc>
        <w:tc>
          <w:tcPr>
            <w:tcW w:w="3240" w:type="dxa"/>
            <w:vAlign w:val="bottom"/>
          </w:tcPr>
          <w:p w14:paraId="0EB568A9" w14:textId="77777777" w:rsidR="00DA5136" w:rsidRDefault="00DA5136" w:rsidP="00DA51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Herbicide Traits</w:t>
            </w:r>
          </w:p>
          <w:p w14:paraId="2302CE1D" w14:textId="5BEC56CF" w:rsidR="006C08B8" w:rsidRPr="006C08B8" w:rsidRDefault="006C08B8" w:rsidP="00DA51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C08B8">
              <w:rPr>
                <w:rFonts w:ascii="Times New Roman" w:hAnsi="Times New Roman"/>
                <w:bCs/>
                <w:szCs w:val="24"/>
              </w:rPr>
              <w:t>(RR, RR2X, LL, XF, E3, STS)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A9F4F8" w14:textId="58AB61FE" w:rsidR="00DA5136" w:rsidRPr="00BD4D35" w:rsidRDefault="00DA5136" w:rsidP="00DA51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Relative Maturity</w:t>
            </w:r>
          </w:p>
        </w:tc>
        <w:tc>
          <w:tcPr>
            <w:tcW w:w="2700" w:type="dxa"/>
            <w:vAlign w:val="bottom"/>
          </w:tcPr>
          <w:p w14:paraId="382AC8AF" w14:textId="448A130E" w:rsidR="00DA5136" w:rsidRDefault="00DA5136" w:rsidP="00DA51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Seed Treatment</w:t>
            </w:r>
          </w:p>
        </w:tc>
      </w:tr>
      <w:tr w:rsidR="00DA5136" w:rsidRPr="00190758" w14:paraId="009C8A34" w14:textId="5C61C0E2" w:rsidTr="006C08B8">
        <w:trPr>
          <w:trHeight w:val="19"/>
        </w:trPr>
        <w:tc>
          <w:tcPr>
            <w:tcW w:w="422" w:type="dxa"/>
          </w:tcPr>
          <w:p w14:paraId="56E6DE91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3" w:type="dxa"/>
          </w:tcPr>
          <w:p w14:paraId="4DA1ABFD" w14:textId="77777777" w:rsidR="00DA5136" w:rsidRPr="00190758" w:rsidRDefault="00DA5136" w:rsidP="009C7E61">
            <w:pPr>
              <w:ind w:right="204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14:paraId="71F540F5" w14:textId="7511F99B" w:rsidR="00DA5136" w:rsidRPr="00190758" w:rsidRDefault="00DA5136" w:rsidP="009C7E61">
            <w:pPr>
              <w:ind w:right="204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68C9E080" w14:textId="197DE299" w:rsidR="00DA5136" w:rsidRDefault="00DA5136" w:rsidP="009C7E61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3F283E20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23B6851D" w14:textId="278F4A75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2C1D719E" w14:textId="5A223640" w:rsidR="00DA5136" w:rsidRPr="00190758" w:rsidRDefault="00DA5136" w:rsidP="009C7E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2D3179BE" w14:textId="77777777" w:rsidR="00DA5136" w:rsidRPr="00190758" w:rsidRDefault="00DA5136" w:rsidP="009C7E61">
            <w:pPr>
              <w:rPr>
                <w:rFonts w:ascii="Times New Roman" w:hAnsi="Times New Roman"/>
                <w:szCs w:val="24"/>
              </w:rPr>
            </w:pPr>
          </w:p>
        </w:tc>
      </w:tr>
      <w:tr w:rsidR="00DA5136" w:rsidRPr="00190758" w14:paraId="17CBA973" w14:textId="5E18271E" w:rsidTr="006C08B8">
        <w:trPr>
          <w:trHeight w:val="19"/>
        </w:trPr>
        <w:tc>
          <w:tcPr>
            <w:tcW w:w="422" w:type="dxa"/>
          </w:tcPr>
          <w:p w14:paraId="106E8B2A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6B2AA0DE" w14:textId="77777777" w:rsidR="00DA5136" w:rsidRDefault="00DA5136" w:rsidP="009C7E61"/>
        </w:tc>
        <w:tc>
          <w:tcPr>
            <w:tcW w:w="1980" w:type="dxa"/>
          </w:tcPr>
          <w:p w14:paraId="7BDD8C6B" w14:textId="4E4FEC57" w:rsidR="00DA5136" w:rsidRDefault="00DA5136" w:rsidP="009C7E61"/>
        </w:tc>
        <w:tc>
          <w:tcPr>
            <w:tcW w:w="1980" w:type="dxa"/>
            <w:vAlign w:val="bottom"/>
          </w:tcPr>
          <w:p w14:paraId="7D60D91E" w14:textId="77261C83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1BBAD90C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0776603E" w14:textId="05E42061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6356E63D" w14:textId="52ADFF16" w:rsidR="00DA5136" w:rsidRDefault="00DA5136" w:rsidP="009C7E61"/>
        </w:tc>
        <w:tc>
          <w:tcPr>
            <w:tcW w:w="2700" w:type="dxa"/>
          </w:tcPr>
          <w:p w14:paraId="5FA19379" w14:textId="77777777" w:rsidR="00DA5136" w:rsidRDefault="00DA5136" w:rsidP="009C7E61"/>
        </w:tc>
      </w:tr>
      <w:tr w:rsidR="00DA5136" w:rsidRPr="00190758" w14:paraId="15E7515B" w14:textId="54A3602C" w:rsidTr="006C08B8">
        <w:trPr>
          <w:trHeight w:val="19"/>
        </w:trPr>
        <w:tc>
          <w:tcPr>
            <w:tcW w:w="422" w:type="dxa"/>
          </w:tcPr>
          <w:p w14:paraId="7B305AD8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3" w:type="dxa"/>
          </w:tcPr>
          <w:p w14:paraId="514AC361" w14:textId="77777777" w:rsidR="00DA5136" w:rsidRDefault="00DA5136" w:rsidP="009C7E61"/>
        </w:tc>
        <w:tc>
          <w:tcPr>
            <w:tcW w:w="1980" w:type="dxa"/>
          </w:tcPr>
          <w:p w14:paraId="091A07E8" w14:textId="5D6A47A1" w:rsidR="00DA5136" w:rsidRDefault="00DA5136" w:rsidP="009C7E61"/>
        </w:tc>
        <w:tc>
          <w:tcPr>
            <w:tcW w:w="1980" w:type="dxa"/>
            <w:vAlign w:val="bottom"/>
          </w:tcPr>
          <w:p w14:paraId="46AE1770" w14:textId="18AEF7EA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348DAEEA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1FC5FA75" w14:textId="6A25507D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09261B05" w14:textId="60EE3D37" w:rsidR="00DA5136" w:rsidRDefault="00DA5136" w:rsidP="009C7E61"/>
        </w:tc>
        <w:tc>
          <w:tcPr>
            <w:tcW w:w="2700" w:type="dxa"/>
          </w:tcPr>
          <w:p w14:paraId="1AAD624F" w14:textId="77777777" w:rsidR="00DA5136" w:rsidRDefault="00DA5136" w:rsidP="009C7E61"/>
        </w:tc>
      </w:tr>
      <w:tr w:rsidR="00DA5136" w:rsidRPr="00190758" w14:paraId="0D87509E" w14:textId="08A140E0" w:rsidTr="006C08B8">
        <w:trPr>
          <w:trHeight w:val="19"/>
        </w:trPr>
        <w:tc>
          <w:tcPr>
            <w:tcW w:w="422" w:type="dxa"/>
          </w:tcPr>
          <w:p w14:paraId="6628CEEC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3" w:type="dxa"/>
          </w:tcPr>
          <w:p w14:paraId="07BDBEAC" w14:textId="77777777" w:rsidR="00DA5136" w:rsidRDefault="00DA5136" w:rsidP="009C7E61"/>
        </w:tc>
        <w:tc>
          <w:tcPr>
            <w:tcW w:w="1980" w:type="dxa"/>
          </w:tcPr>
          <w:p w14:paraId="46971CC9" w14:textId="3C363C8D" w:rsidR="00DA5136" w:rsidRDefault="00DA5136" w:rsidP="009C7E61"/>
        </w:tc>
        <w:tc>
          <w:tcPr>
            <w:tcW w:w="1980" w:type="dxa"/>
            <w:vAlign w:val="bottom"/>
          </w:tcPr>
          <w:p w14:paraId="2E3817D3" w14:textId="1C88545D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4846E805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38F6B419" w14:textId="3A7C293D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6B67F0A1" w14:textId="6BB0CE2C" w:rsidR="00DA5136" w:rsidRDefault="00DA5136" w:rsidP="009C7E61"/>
        </w:tc>
        <w:tc>
          <w:tcPr>
            <w:tcW w:w="2700" w:type="dxa"/>
          </w:tcPr>
          <w:p w14:paraId="2D42927D" w14:textId="77777777" w:rsidR="00DA5136" w:rsidRDefault="00DA5136" w:rsidP="009C7E61"/>
        </w:tc>
      </w:tr>
      <w:tr w:rsidR="00DA5136" w:rsidRPr="00190758" w14:paraId="7D467F30" w14:textId="6DFA9954" w:rsidTr="006C08B8">
        <w:trPr>
          <w:trHeight w:val="19"/>
        </w:trPr>
        <w:tc>
          <w:tcPr>
            <w:tcW w:w="422" w:type="dxa"/>
          </w:tcPr>
          <w:p w14:paraId="1B2C8841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3" w:type="dxa"/>
          </w:tcPr>
          <w:p w14:paraId="1BEE54AF" w14:textId="77777777" w:rsidR="00DA5136" w:rsidRDefault="00DA5136" w:rsidP="009C7E61"/>
        </w:tc>
        <w:tc>
          <w:tcPr>
            <w:tcW w:w="1980" w:type="dxa"/>
          </w:tcPr>
          <w:p w14:paraId="1673EAB3" w14:textId="154890F9" w:rsidR="00DA5136" w:rsidRDefault="00DA5136" w:rsidP="009C7E61"/>
        </w:tc>
        <w:tc>
          <w:tcPr>
            <w:tcW w:w="1980" w:type="dxa"/>
            <w:vAlign w:val="bottom"/>
          </w:tcPr>
          <w:p w14:paraId="77FF9AA2" w14:textId="7687C623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24817E8D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23DC2F3E" w14:textId="633FE001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510D10B3" w14:textId="23936987" w:rsidR="00DA5136" w:rsidRDefault="00DA5136" w:rsidP="009C7E61"/>
        </w:tc>
        <w:tc>
          <w:tcPr>
            <w:tcW w:w="2700" w:type="dxa"/>
          </w:tcPr>
          <w:p w14:paraId="41D91624" w14:textId="77777777" w:rsidR="00DA5136" w:rsidRDefault="00DA5136" w:rsidP="009C7E61"/>
        </w:tc>
      </w:tr>
      <w:tr w:rsidR="00DA5136" w:rsidRPr="00190758" w14:paraId="62A3B615" w14:textId="403328D6" w:rsidTr="006C08B8">
        <w:trPr>
          <w:trHeight w:val="19"/>
        </w:trPr>
        <w:tc>
          <w:tcPr>
            <w:tcW w:w="422" w:type="dxa"/>
          </w:tcPr>
          <w:p w14:paraId="148A3E50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3" w:type="dxa"/>
          </w:tcPr>
          <w:p w14:paraId="50FD096F" w14:textId="77777777" w:rsidR="00DA5136" w:rsidRDefault="00DA5136" w:rsidP="009C7E61"/>
        </w:tc>
        <w:tc>
          <w:tcPr>
            <w:tcW w:w="1980" w:type="dxa"/>
          </w:tcPr>
          <w:p w14:paraId="16854FDE" w14:textId="21338834" w:rsidR="00DA5136" w:rsidRDefault="00DA5136" w:rsidP="009C7E61"/>
        </w:tc>
        <w:tc>
          <w:tcPr>
            <w:tcW w:w="1980" w:type="dxa"/>
            <w:vAlign w:val="bottom"/>
          </w:tcPr>
          <w:p w14:paraId="1355B218" w14:textId="1CDA7F43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43A0FF6C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599E1045" w14:textId="16E0A830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1FE300D5" w14:textId="2C1818C7" w:rsidR="00DA5136" w:rsidRDefault="00DA5136" w:rsidP="009C7E61"/>
        </w:tc>
        <w:tc>
          <w:tcPr>
            <w:tcW w:w="2700" w:type="dxa"/>
          </w:tcPr>
          <w:p w14:paraId="05B277B5" w14:textId="77777777" w:rsidR="00DA5136" w:rsidRDefault="00DA5136" w:rsidP="009C7E61"/>
        </w:tc>
      </w:tr>
      <w:tr w:rsidR="00DA5136" w:rsidRPr="00190758" w14:paraId="55C72B83" w14:textId="2AA705B0" w:rsidTr="006C08B8">
        <w:trPr>
          <w:trHeight w:val="19"/>
        </w:trPr>
        <w:tc>
          <w:tcPr>
            <w:tcW w:w="422" w:type="dxa"/>
          </w:tcPr>
          <w:p w14:paraId="3D8D2124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3" w:type="dxa"/>
          </w:tcPr>
          <w:p w14:paraId="71546782" w14:textId="77777777" w:rsidR="00DA5136" w:rsidRDefault="00DA5136" w:rsidP="009C7E61"/>
        </w:tc>
        <w:tc>
          <w:tcPr>
            <w:tcW w:w="1980" w:type="dxa"/>
          </w:tcPr>
          <w:p w14:paraId="6A3D2FED" w14:textId="165FB94C" w:rsidR="00DA5136" w:rsidRDefault="00DA5136" w:rsidP="009C7E61"/>
        </w:tc>
        <w:tc>
          <w:tcPr>
            <w:tcW w:w="1980" w:type="dxa"/>
            <w:vAlign w:val="bottom"/>
          </w:tcPr>
          <w:p w14:paraId="48648CBC" w14:textId="2693758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89D7D97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5477E8E1" w14:textId="12739EBD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172DDEC0" w14:textId="0E3A3C28" w:rsidR="00DA5136" w:rsidRDefault="00DA5136" w:rsidP="009C7E61"/>
        </w:tc>
        <w:tc>
          <w:tcPr>
            <w:tcW w:w="2700" w:type="dxa"/>
          </w:tcPr>
          <w:p w14:paraId="64920DD9" w14:textId="77777777" w:rsidR="00DA5136" w:rsidRDefault="00DA5136" w:rsidP="009C7E61"/>
        </w:tc>
      </w:tr>
      <w:tr w:rsidR="00DA5136" w:rsidRPr="00190758" w14:paraId="20114E65" w14:textId="522A20A9" w:rsidTr="006C08B8">
        <w:trPr>
          <w:trHeight w:val="19"/>
        </w:trPr>
        <w:tc>
          <w:tcPr>
            <w:tcW w:w="422" w:type="dxa"/>
          </w:tcPr>
          <w:p w14:paraId="54DD3088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3" w:type="dxa"/>
          </w:tcPr>
          <w:p w14:paraId="6845EC21" w14:textId="77777777" w:rsidR="00DA5136" w:rsidRDefault="00DA5136" w:rsidP="009C7E61"/>
        </w:tc>
        <w:tc>
          <w:tcPr>
            <w:tcW w:w="1980" w:type="dxa"/>
          </w:tcPr>
          <w:p w14:paraId="449BB97B" w14:textId="4E13CA55" w:rsidR="00DA5136" w:rsidRDefault="00DA5136" w:rsidP="009C7E61"/>
        </w:tc>
        <w:tc>
          <w:tcPr>
            <w:tcW w:w="1980" w:type="dxa"/>
            <w:vAlign w:val="bottom"/>
          </w:tcPr>
          <w:p w14:paraId="252788FD" w14:textId="116C8A4E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D77ABF3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78BF1B90" w14:textId="4CE80E41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5691525B" w14:textId="4F3C28D4" w:rsidR="00DA5136" w:rsidRDefault="00DA5136" w:rsidP="009C7E61"/>
        </w:tc>
        <w:tc>
          <w:tcPr>
            <w:tcW w:w="2700" w:type="dxa"/>
          </w:tcPr>
          <w:p w14:paraId="3533E3A3" w14:textId="77777777" w:rsidR="00DA5136" w:rsidRDefault="00DA5136" w:rsidP="009C7E61"/>
        </w:tc>
      </w:tr>
      <w:tr w:rsidR="00DA5136" w:rsidRPr="00190758" w14:paraId="08B9C407" w14:textId="22B0C1CD" w:rsidTr="006C08B8">
        <w:trPr>
          <w:trHeight w:val="19"/>
        </w:trPr>
        <w:tc>
          <w:tcPr>
            <w:tcW w:w="422" w:type="dxa"/>
          </w:tcPr>
          <w:p w14:paraId="52F92A4B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3" w:type="dxa"/>
          </w:tcPr>
          <w:p w14:paraId="28772FB7" w14:textId="77777777" w:rsidR="00DA5136" w:rsidRDefault="00DA5136" w:rsidP="009C7E61"/>
        </w:tc>
        <w:tc>
          <w:tcPr>
            <w:tcW w:w="1980" w:type="dxa"/>
          </w:tcPr>
          <w:p w14:paraId="3BD86287" w14:textId="5D80923E" w:rsidR="00DA5136" w:rsidRDefault="00DA5136" w:rsidP="009C7E61"/>
        </w:tc>
        <w:tc>
          <w:tcPr>
            <w:tcW w:w="1980" w:type="dxa"/>
            <w:vAlign w:val="bottom"/>
          </w:tcPr>
          <w:p w14:paraId="7748A25E" w14:textId="300BD988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43E61B4A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3889DB5F" w14:textId="730C8F65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1BB1A2A8" w14:textId="5A890F11" w:rsidR="00DA5136" w:rsidRDefault="00DA5136" w:rsidP="009C7E61"/>
        </w:tc>
        <w:tc>
          <w:tcPr>
            <w:tcW w:w="2700" w:type="dxa"/>
          </w:tcPr>
          <w:p w14:paraId="7207AA4A" w14:textId="77777777" w:rsidR="00DA5136" w:rsidRDefault="00DA5136" w:rsidP="009C7E61"/>
        </w:tc>
      </w:tr>
      <w:tr w:rsidR="00DA5136" w:rsidRPr="00190758" w14:paraId="7A55328E" w14:textId="2B1CCA67" w:rsidTr="006C08B8">
        <w:trPr>
          <w:trHeight w:val="19"/>
        </w:trPr>
        <w:tc>
          <w:tcPr>
            <w:tcW w:w="422" w:type="dxa"/>
          </w:tcPr>
          <w:p w14:paraId="59A1EE79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3" w:type="dxa"/>
          </w:tcPr>
          <w:p w14:paraId="41F90EED" w14:textId="77777777" w:rsidR="00DA5136" w:rsidRDefault="00DA5136" w:rsidP="009C7E61"/>
        </w:tc>
        <w:tc>
          <w:tcPr>
            <w:tcW w:w="1980" w:type="dxa"/>
          </w:tcPr>
          <w:p w14:paraId="34467F0F" w14:textId="7F6E3520" w:rsidR="00DA5136" w:rsidRDefault="00DA5136" w:rsidP="009C7E61"/>
        </w:tc>
        <w:tc>
          <w:tcPr>
            <w:tcW w:w="1980" w:type="dxa"/>
            <w:vAlign w:val="bottom"/>
          </w:tcPr>
          <w:p w14:paraId="0F8539E5" w14:textId="7F3221EF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565176AC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050AB8B2" w14:textId="6DB1BAA0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075C487A" w14:textId="419B9305" w:rsidR="00DA5136" w:rsidRDefault="00DA5136" w:rsidP="009C7E61"/>
        </w:tc>
        <w:tc>
          <w:tcPr>
            <w:tcW w:w="2700" w:type="dxa"/>
          </w:tcPr>
          <w:p w14:paraId="0A8D8C17" w14:textId="77777777" w:rsidR="00DA5136" w:rsidRDefault="00DA5136" w:rsidP="009C7E61"/>
        </w:tc>
      </w:tr>
      <w:tr w:rsidR="00DA5136" w:rsidRPr="00190758" w14:paraId="31CDFCF7" w14:textId="73440A72" w:rsidTr="006C08B8">
        <w:trPr>
          <w:trHeight w:val="19"/>
        </w:trPr>
        <w:tc>
          <w:tcPr>
            <w:tcW w:w="422" w:type="dxa"/>
          </w:tcPr>
          <w:p w14:paraId="3181614E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3" w:type="dxa"/>
          </w:tcPr>
          <w:p w14:paraId="46BA9823" w14:textId="77777777" w:rsidR="00DA5136" w:rsidRDefault="00DA5136" w:rsidP="009C7E61"/>
        </w:tc>
        <w:tc>
          <w:tcPr>
            <w:tcW w:w="1980" w:type="dxa"/>
          </w:tcPr>
          <w:p w14:paraId="4B7EC095" w14:textId="0ABE6F25" w:rsidR="00DA5136" w:rsidRDefault="00DA5136" w:rsidP="009C7E61"/>
        </w:tc>
        <w:tc>
          <w:tcPr>
            <w:tcW w:w="1980" w:type="dxa"/>
            <w:vAlign w:val="bottom"/>
          </w:tcPr>
          <w:p w14:paraId="58AEE666" w14:textId="1A9F67E1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29A9F42B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48C9C1D4" w14:textId="0E4289B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F1DB5A2" w14:textId="38A8A9D0" w:rsidR="00DA5136" w:rsidRDefault="00DA5136" w:rsidP="009C7E61"/>
        </w:tc>
        <w:tc>
          <w:tcPr>
            <w:tcW w:w="2700" w:type="dxa"/>
          </w:tcPr>
          <w:p w14:paraId="1451AB2E" w14:textId="77777777" w:rsidR="00DA5136" w:rsidRDefault="00DA5136" w:rsidP="009C7E61"/>
        </w:tc>
      </w:tr>
      <w:tr w:rsidR="00DA5136" w:rsidRPr="00190758" w14:paraId="672A5DA8" w14:textId="1C20CF9E" w:rsidTr="006C08B8">
        <w:trPr>
          <w:trHeight w:val="19"/>
        </w:trPr>
        <w:tc>
          <w:tcPr>
            <w:tcW w:w="422" w:type="dxa"/>
          </w:tcPr>
          <w:p w14:paraId="466E65F9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53" w:type="dxa"/>
          </w:tcPr>
          <w:p w14:paraId="5234F24F" w14:textId="77777777" w:rsidR="00DA5136" w:rsidRDefault="00DA5136" w:rsidP="009C7E61"/>
        </w:tc>
        <w:tc>
          <w:tcPr>
            <w:tcW w:w="1980" w:type="dxa"/>
          </w:tcPr>
          <w:p w14:paraId="144ADDEC" w14:textId="7F6B4B4E" w:rsidR="00DA5136" w:rsidRDefault="00DA5136" w:rsidP="009C7E61"/>
        </w:tc>
        <w:tc>
          <w:tcPr>
            <w:tcW w:w="1980" w:type="dxa"/>
            <w:vAlign w:val="bottom"/>
          </w:tcPr>
          <w:p w14:paraId="17305FC2" w14:textId="141A4EB2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07E32A0C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35D651B8" w14:textId="7808E26B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A09DB2E" w14:textId="4DD0301C" w:rsidR="00DA5136" w:rsidRPr="00190758" w:rsidRDefault="00DA5136" w:rsidP="009C7E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31C993F3" w14:textId="77777777" w:rsidR="00DA5136" w:rsidRPr="00190758" w:rsidRDefault="00DA5136" w:rsidP="009C7E61">
            <w:pPr>
              <w:rPr>
                <w:rFonts w:ascii="Times New Roman" w:hAnsi="Times New Roman"/>
                <w:szCs w:val="24"/>
              </w:rPr>
            </w:pPr>
          </w:p>
        </w:tc>
      </w:tr>
      <w:tr w:rsidR="00DA5136" w:rsidRPr="00190758" w14:paraId="3372120A" w14:textId="1D3DA9EC" w:rsidTr="006C08B8">
        <w:trPr>
          <w:trHeight w:val="19"/>
        </w:trPr>
        <w:tc>
          <w:tcPr>
            <w:tcW w:w="422" w:type="dxa"/>
          </w:tcPr>
          <w:p w14:paraId="5F57F03D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3" w:type="dxa"/>
          </w:tcPr>
          <w:p w14:paraId="5060D02E" w14:textId="77777777" w:rsidR="00DA5136" w:rsidRDefault="00DA5136" w:rsidP="009C7E61"/>
        </w:tc>
        <w:tc>
          <w:tcPr>
            <w:tcW w:w="1980" w:type="dxa"/>
          </w:tcPr>
          <w:p w14:paraId="4BA837D0" w14:textId="5440AE05" w:rsidR="00DA5136" w:rsidRDefault="00DA5136" w:rsidP="009C7E61"/>
        </w:tc>
        <w:tc>
          <w:tcPr>
            <w:tcW w:w="1980" w:type="dxa"/>
            <w:vAlign w:val="bottom"/>
          </w:tcPr>
          <w:p w14:paraId="0F7216BC" w14:textId="14B9264A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51D1959F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26DEDA8D" w14:textId="30D0B58C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4E732C29" w14:textId="386A02E7" w:rsidR="00DA5136" w:rsidRDefault="00DA5136" w:rsidP="009C7E61"/>
        </w:tc>
        <w:tc>
          <w:tcPr>
            <w:tcW w:w="2700" w:type="dxa"/>
          </w:tcPr>
          <w:p w14:paraId="61AC71A3" w14:textId="77777777" w:rsidR="00DA5136" w:rsidRDefault="00DA5136" w:rsidP="009C7E61"/>
        </w:tc>
      </w:tr>
      <w:tr w:rsidR="00DA5136" w:rsidRPr="00190758" w14:paraId="678EB4A4" w14:textId="2F906F2E" w:rsidTr="006C08B8">
        <w:trPr>
          <w:trHeight w:val="19"/>
        </w:trPr>
        <w:tc>
          <w:tcPr>
            <w:tcW w:w="422" w:type="dxa"/>
          </w:tcPr>
          <w:p w14:paraId="3A2AC7C0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3" w:type="dxa"/>
          </w:tcPr>
          <w:p w14:paraId="256B8504" w14:textId="77777777" w:rsidR="00DA5136" w:rsidRDefault="00DA5136" w:rsidP="009C7E61"/>
        </w:tc>
        <w:tc>
          <w:tcPr>
            <w:tcW w:w="1980" w:type="dxa"/>
          </w:tcPr>
          <w:p w14:paraId="163DDA7B" w14:textId="2D1F50CD" w:rsidR="00DA5136" w:rsidRDefault="00DA5136" w:rsidP="009C7E61"/>
        </w:tc>
        <w:tc>
          <w:tcPr>
            <w:tcW w:w="1980" w:type="dxa"/>
            <w:vAlign w:val="bottom"/>
          </w:tcPr>
          <w:p w14:paraId="5DF37055" w14:textId="7BA471BE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102ED388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5F2949F0" w14:textId="7065E5D3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4E066CF4" w14:textId="4AF4156C" w:rsidR="00DA5136" w:rsidRDefault="00DA5136" w:rsidP="009C7E61"/>
        </w:tc>
        <w:tc>
          <w:tcPr>
            <w:tcW w:w="2700" w:type="dxa"/>
          </w:tcPr>
          <w:p w14:paraId="5305FFF1" w14:textId="77777777" w:rsidR="00DA5136" w:rsidRDefault="00DA5136" w:rsidP="009C7E61"/>
        </w:tc>
      </w:tr>
      <w:tr w:rsidR="00DA5136" w:rsidRPr="00190758" w14:paraId="7E848156" w14:textId="28389E4A" w:rsidTr="006C08B8">
        <w:trPr>
          <w:trHeight w:val="19"/>
        </w:trPr>
        <w:tc>
          <w:tcPr>
            <w:tcW w:w="422" w:type="dxa"/>
          </w:tcPr>
          <w:p w14:paraId="68B4D5E9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53" w:type="dxa"/>
          </w:tcPr>
          <w:p w14:paraId="6A50526F" w14:textId="77777777" w:rsidR="00DA5136" w:rsidRDefault="00DA5136" w:rsidP="009C7E61"/>
        </w:tc>
        <w:tc>
          <w:tcPr>
            <w:tcW w:w="1980" w:type="dxa"/>
          </w:tcPr>
          <w:p w14:paraId="7C7F3FC8" w14:textId="28DABB4D" w:rsidR="00DA5136" w:rsidRDefault="00DA5136" w:rsidP="009C7E61"/>
        </w:tc>
        <w:tc>
          <w:tcPr>
            <w:tcW w:w="1980" w:type="dxa"/>
            <w:vAlign w:val="bottom"/>
          </w:tcPr>
          <w:p w14:paraId="38BECA53" w14:textId="7206322C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10E9B378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0A64B6EF" w14:textId="6F75AFE4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54CAAE10" w14:textId="6D49DDEF" w:rsidR="00DA5136" w:rsidRDefault="00DA5136" w:rsidP="009C7E61"/>
        </w:tc>
        <w:tc>
          <w:tcPr>
            <w:tcW w:w="2700" w:type="dxa"/>
          </w:tcPr>
          <w:p w14:paraId="1F1D3947" w14:textId="77777777" w:rsidR="00DA5136" w:rsidRDefault="00DA5136" w:rsidP="009C7E61"/>
        </w:tc>
      </w:tr>
      <w:tr w:rsidR="00DA5136" w:rsidRPr="00190758" w14:paraId="6803FC63" w14:textId="3F2B1BB4" w:rsidTr="006C08B8">
        <w:trPr>
          <w:trHeight w:val="19"/>
        </w:trPr>
        <w:tc>
          <w:tcPr>
            <w:tcW w:w="422" w:type="dxa"/>
          </w:tcPr>
          <w:p w14:paraId="3C62C52A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3" w:type="dxa"/>
          </w:tcPr>
          <w:p w14:paraId="4DD910BC" w14:textId="77777777" w:rsidR="00DA5136" w:rsidRDefault="00DA5136" w:rsidP="009C7E61"/>
        </w:tc>
        <w:tc>
          <w:tcPr>
            <w:tcW w:w="1980" w:type="dxa"/>
          </w:tcPr>
          <w:p w14:paraId="3432BF17" w14:textId="267767E2" w:rsidR="00DA5136" w:rsidRDefault="00DA5136" w:rsidP="009C7E61"/>
        </w:tc>
        <w:tc>
          <w:tcPr>
            <w:tcW w:w="1980" w:type="dxa"/>
            <w:vAlign w:val="bottom"/>
          </w:tcPr>
          <w:p w14:paraId="19D99F3D" w14:textId="2B926F3D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61DC1650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4CBE9E62" w14:textId="7096BCF6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47CEEA6C" w14:textId="3D988A81" w:rsidR="00DA5136" w:rsidRPr="00190758" w:rsidRDefault="00DA5136" w:rsidP="009C7E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73D2AA18" w14:textId="77777777" w:rsidR="00DA5136" w:rsidRPr="00190758" w:rsidRDefault="00DA5136" w:rsidP="009C7E61">
            <w:pPr>
              <w:rPr>
                <w:rFonts w:ascii="Times New Roman" w:hAnsi="Times New Roman"/>
                <w:szCs w:val="24"/>
              </w:rPr>
            </w:pPr>
          </w:p>
        </w:tc>
      </w:tr>
      <w:tr w:rsidR="00DA5136" w:rsidRPr="00190758" w14:paraId="497FBF08" w14:textId="73D45586" w:rsidTr="006C08B8">
        <w:trPr>
          <w:trHeight w:val="19"/>
        </w:trPr>
        <w:tc>
          <w:tcPr>
            <w:tcW w:w="422" w:type="dxa"/>
          </w:tcPr>
          <w:p w14:paraId="7BF642EB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3" w:type="dxa"/>
          </w:tcPr>
          <w:p w14:paraId="5E1565AA" w14:textId="77777777" w:rsidR="00DA5136" w:rsidRDefault="00DA5136" w:rsidP="009C7E61"/>
        </w:tc>
        <w:tc>
          <w:tcPr>
            <w:tcW w:w="1980" w:type="dxa"/>
          </w:tcPr>
          <w:p w14:paraId="31723339" w14:textId="1B63C8A7" w:rsidR="00DA5136" w:rsidRDefault="00DA5136" w:rsidP="009C7E61"/>
        </w:tc>
        <w:tc>
          <w:tcPr>
            <w:tcW w:w="1980" w:type="dxa"/>
            <w:vAlign w:val="bottom"/>
          </w:tcPr>
          <w:p w14:paraId="0523E34F" w14:textId="1680163E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5FA56C59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4CD3F9C2" w14:textId="5350D919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B2159D2" w14:textId="57348F7C" w:rsidR="00DA5136" w:rsidRDefault="00DA5136" w:rsidP="009C7E61"/>
        </w:tc>
        <w:tc>
          <w:tcPr>
            <w:tcW w:w="2700" w:type="dxa"/>
          </w:tcPr>
          <w:p w14:paraId="33E1EACB" w14:textId="77777777" w:rsidR="00DA5136" w:rsidRDefault="00DA5136" w:rsidP="009C7E61"/>
        </w:tc>
      </w:tr>
      <w:tr w:rsidR="00DA5136" w:rsidRPr="00190758" w14:paraId="20E2218E" w14:textId="7CF943FC" w:rsidTr="006C08B8">
        <w:trPr>
          <w:trHeight w:val="19"/>
        </w:trPr>
        <w:tc>
          <w:tcPr>
            <w:tcW w:w="422" w:type="dxa"/>
          </w:tcPr>
          <w:p w14:paraId="44D0658E" w14:textId="77777777" w:rsidR="00DA5136" w:rsidRPr="00190758" w:rsidRDefault="00DA5136" w:rsidP="009C7E61">
            <w:pPr>
              <w:jc w:val="right"/>
              <w:rPr>
                <w:rFonts w:ascii="Times New Roman" w:hAnsi="Times New Roman"/>
                <w:sz w:val="20"/>
              </w:rPr>
            </w:pPr>
            <w:r w:rsidRPr="0019075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3" w:type="dxa"/>
          </w:tcPr>
          <w:p w14:paraId="2F9C5DC9" w14:textId="77777777" w:rsidR="00DA5136" w:rsidRDefault="00DA5136" w:rsidP="009C7E61"/>
        </w:tc>
        <w:tc>
          <w:tcPr>
            <w:tcW w:w="1980" w:type="dxa"/>
          </w:tcPr>
          <w:p w14:paraId="09D4D5A7" w14:textId="75EA1108" w:rsidR="00DA5136" w:rsidRDefault="00DA5136" w:rsidP="009C7E61"/>
        </w:tc>
        <w:tc>
          <w:tcPr>
            <w:tcW w:w="1980" w:type="dxa"/>
            <w:vAlign w:val="bottom"/>
          </w:tcPr>
          <w:p w14:paraId="45150BB5" w14:textId="49EA026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242C6778" w14:textId="77777777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vAlign w:val="bottom"/>
          </w:tcPr>
          <w:p w14:paraId="536F06C1" w14:textId="683A6B1F" w:rsidR="00DA5136" w:rsidRDefault="00DA5136" w:rsidP="009C7E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6562F872" w14:textId="5DCEF82A" w:rsidR="00DA5136" w:rsidRDefault="00DA5136" w:rsidP="009C7E61"/>
        </w:tc>
        <w:tc>
          <w:tcPr>
            <w:tcW w:w="2700" w:type="dxa"/>
          </w:tcPr>
          <w:p w14:paraId="01B21D60" w14:textId="77777777" w:rsidR="00DA5136" w:rsidRDefault="00DA5136" w:rsidP="009C7E61"/>
        </w:tc>
      </w:tr>
      <w:tr w:rsidR="00DA5136" w:rsidRPr="00190758" w14:paraId="5A0303CE" w14:textId="291DA50C" w:rsidTr="006C08B8">
        <w:trPr>
          <w:trHeight w:val="19"/>
        </w:trPr>
        <w:tc>
          <w:tcPr>
            <w:tcW w:w="422" w:type="dxa"/>
          </w:tcPr>
          <w:p w14:paraId="1E2E0CE5" w14:textId="77777777" w:rsidR="00DA5136" w:rsidRPr="00190758" w:rsidRDefault="00DA5136" w:rsidP="00A20AE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3" w:type="dxa"/>
          </w:tcPr>
          <w:p w14:paraId="10EDDC40" w14:textId="77777777" w:rsidR="00DA5136" w:rsidRDefault="00DA5136" w:rsidP="00A20AED"/>
        </w:tc>
        <w:tc>
          <w:tcPr>
            <w:tcW w:w="1980" w:type="dxa"/>
          </w:tcPr>
          <w:p w14:paraId="67B16B88" w14:textId="1CC6C7DB" w:rsidR="00DA5136" w:rsidRDefault="00DA5136" w:rsidP="00A20AED"/>
        </w:tc>
        <w:tc>
          <w:tcPr>
            <w:tcW w:w="1980" w:type="dxa"/>
            <w:vAlign w:val="bottom"/>
          </w:tcPr>
          <w:p w14:paraId="1C771F0B" w14:textId="42FFBD2E" w:rsidR="00DA5136" w:rsidRDefault="00DA5136" w:rsidP="00A20A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0DEB55A0" w14:textId="77777777" w:rsidR="00DA5136" w:rsidRDefault="00DA5136" w:rsidP="00A20A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20EEAC49" w14:textId="568A2CF3" w:rsidR="00DA5136" w:rsidRDefault="00DA5136" w:rsidP="00A20A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542456" w14:textId="717A0BDF" w:rsidR="00DA5136" w:rsidRDefault="00DA5136" w:rsidP="00A20AED"/>
        </w:tc>
        <w:tc>
          <w:tcPr>
            <w:tcW w:w="2700" w:type="dxa"/>
          </w:tcPr>
          <w:p w14:paraId="7151878A" w14:textId="77777777" w:rsidR="00DA5136" w:rsidRDefault="00DA5136" w:rsidP="00A20AED"/>
        </w:tc>
      </w:tr>
      <w:tr w:rsidR="00DA5136" w:rsidRPr="00190758" w14:paraId="19C3ABF1" w14:textId="5FC9A33B" w:rsidTr="006C08B8">
        <w:trPr>
          <w:trHeight w:val="19"/>
        </w:trPr>
        <w:tc>
          <w:tcPr>
            <w:tcW w:w="422" w:type="dxa"/>
          </w:tcPr>
          <w:p w14:paraId="40B5ECBF" w14:textId="0F4534B7" w:rsidR="00DA5136" w:rsidRPr="00190758" w:rsidRDefault="00DA5136" w:rsidP="00A20AE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3" w:type="dxa"/>
          </w:tcPr>
          <w:p w14:paraId="4DAFF51E" w14:textId="77777777" w:rsidR="00DA5136" w:rsidRDefault="00DA5136" w:rsidP="00A20AED"/>
        </w:tc>
        <w:tc>
          <w:tcPr>
            <w:tcW w:w="1980" w:type="dxa"/>
          </w:tcPr>
          <w:p w14:paraId="1E483F58" w14:textId="102745DD" w:rsidR="00DA5136" w:rsidRDefault="00DA5136" w:rsidP="00A20AED"/>
        </w:tc>
        <w:tc>
          <w:tcPr>
            <w:tcW w:w="1980" w:type="dxa"/>
            <w:vAlign w:val="bottom"/>
          </w:tcPr>
          <w:p w14:paraId="54B2D248" w14:textId="77777777" w:rsidR="00DA5136" w:rsidRDefault="00DA5136" w:rsidP="00A20A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F32C10C" w14:textId="77777777" w:rsidR="00DA5136" w:rsidRDefault="00DA5136" w:rsidP="00A20A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6B3A00A6" w14:textId="18408B75" w:rsidR="00DA5136" w:rsidRDefault="00DA5136" w:rsidP="00A20A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37E11C" w14:textId="77777777" w:rsidR="00DA5136" w:rsidRDefault="00DA5136" w:rsidP="00A20AED"/>
        </w:tc>
        <w:tc>
          <w:tcPr>
            <w:tcW w:w="2700" w:type="dxa"/>
          </w:tcPr>
          <w:p w14:paraId="5587F010" w14:textId="77777777" w:rsidR="00DA5136" w:rsidRDefault="00DA5136" w:rsidP="00A20AED"/>
        </w:tc>
      </w:tr>
    </w:tbl>
    <w:p w14:paraId="02A7FBF2" w14:textId="77777777" w:rsidR="00BE5486" w:rsidRPr="000632B5" w:rsidRDefault="00BE5486" w:rsidP="00BE5486">
      <w:pPr>
        <w:tabs>
          <w:tab w:val="left" w:pos="-720"/>
          <w:tab w:val="left" w:pos="-360"/>
          <w:tab w:val="left" w:pos="7740"/>
        </w:tabs>
        <w:rPr>
          <w:rFonts w:ascii="Times New Roman" w:hAnsi="Times New Roman"/>
          <w:sz w:val="22"/>
          <w:szCs w:val="22"/>
        </w:rPr>
      </w:pPr>
      <w:r w:rsidRPr="000632B5">
        <w:rPr>
          <w:rFonts w:ascii="Times New Roman" w:hAnsi="Times New Roman"/>
          <w:sz w:val="22"/>
          <w:szCs w:val="22"/>
        </w:rPr>
        <w:t>*</w:t>
      </w:r>
      <w:r w:rsidRPr="000632B5">
        <w:rPr>
          <w:rFonts w:ascii="Times New Roman" w:hAnsi="Times New Roman"/>
          <w:sz w:val="22"/>
          <w:szCs w:val="22"/>
          <w:u w:val="single"/>
        </w:rPr>
        <w:t>Maturity Group IV</w:t>
      </w:r>
      <w:r w:rsidRPr="000632B5">
        <w:rPr>
          <w:rFonts w:ascii="Times New Roman" w:hAnsi="Times New Roman"/>
          <w:sz w:val="22"/>
          <w:szCs w:val="22"/>
        </w:rPr>
        <w:t xml:space="preserve"> will be split into early (relative maturity 4.</w:t>
      </w:r>
      <w:r w:rsidR="00635208" w:rsidRPr="000632B5">
        <w:rPr>
          <w:rFonts w:ascii="Times New Roman" w:hAnsi="Times New Roman"/>
          <w:sz w:val="22"/>
          <w:szCs w:val="22"/>
        </w:rPr>
        <w:t>5</w:t>
      </w:r>
      <w:r w:rsidRPr="000632B5">
        <w:rPr>
          <w:rFonts w:ascii="Times New Roman" w:hAnsi="Times New Roman"/>
          <w:sz w:val="22"/>
          <w:szCs w:val="22"/>
        </w:rPr>
        <w:t xml:space="preserve"> or earlier) and late (relative maturity 4.</w:t>
      </w:r>
      <w:r w:rsidR="00635208" w:rsidRPr="000632B5">
        <w:rPr>
          <w:rFonts w:ascii="Times New Roman" w:hAnsi="Times New Roman"/>
          <w:sz w:val="22"/>
          <w:szCs w:val="22"/>
        </w:rPr>
        <w:t>6</w:t>
      </w:r>
      <w:r w:rsidRPr="000632B5">
        <w:rPr>
          <w:rFonts w:ascii="Times New Roman" w:hAnsi="Times New Roman"/>
          <w:sz w:val="22"/>
          <w:szCs w:val="22"/>
        </w:rPr>
        <w:t xml:space="preserve"> or later) tests.  </w:t>
      </w:r>
      <w:r w:rsidRPr="000632B5">
        <w:rPr>
          <w:rFonts w:ascii="Times New Roman" w:hAnsi="Times New Roman"/>
          <w:sz w:val="22"/>
          <w:szCs w:val="22"/>
          <w:u w:val="single"/>
        </w:rPr>
        <w:t>MG V</w:t>
      </w:r>
      <w:r w:rsidR="00BD4D35" w:rsidRPr="000632B5">
        <w:rPr>
          <w:rFonts w:ascii="Times New Roman" w:hAnsi="Times New Roman"/>
          <w:sz w:val="22"/>
          <w:szCs w:val="22"/>
        </w:rPr>
        <w:t xml:space="preserve"> </w:t>
      </w:r>
      <w:r w:rsidR="00635208" w:rsidRPr="000632B5">
        <w:rPr>
          <w:rFonts w:ascii="Times New Roman" w:hAnsi="Times New Roman"/>
          <w:sz w:val="22"/>
          <w:szCs w:val="22"/>
        </w:rPr>
        <w:t xml:space="preserve">may or may not </w:t>
      </w:r>
      <w:r w:rsidR="00BD4D35" w:rsidRPr="000632B5">
        <w:rPr>
          <w:rFonts w:ascii="Times New Roman" w:hAnsi="Times New Roman"/>
          <w:sz w:val="22"/>
          <w:szCs w:val="22"/>
        </w:rPr>
        <w:t>be split into early (relative maturity 5.5 or earlier) and late (relative maturity 5.6 or later) tests</w:t>
      </w:r>
      <w:r w:rsidRPr="000632B5">
        <w:rPr>
          <w:rFonts w:ascii="Times New Roman" w:hAnsi="Times New Roman"/>
          <w:sz w:val="22"/>
          <w:szCs w:val="22"/>
        </w:rPr>
        <w:t>.</w:t>
      </w:r>
    </w:p>
    <w:p w14:paraId="3E924BF0" w14:textId="77777777" w:rsidR="000632B5" w:rsidRDefault="00BE5486" w:rsidP="00BE5486">
      <w:pPr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0632B5">
        <w:rPr>
          <w:rFonts w:ascii="Times New Roman" w:hAnsi="Times New Roman"/>
          <w:sz w:val="22"/>
          <w:szCs w:val="22"/>
        </w:rPr>
        <w:t>Please enter the brand and variety name of each entry. (</w:t>
      </w:r>
      <w:r w:rsidRPr="000632B5">
        <w:rPr>
          <w:rFonts w:ascii="Times New Roman" w:hAnsi="Times New Roman"/>
          <w:b/>
          <w:bCs/>
          <w:sz w:val="22"/>
          <w:szCs w:val="22"/>
        </w:rPr>
        <w:t>Use correct spelling, punctuation, and word spacing. Names will appear in report as listed on this application</w:t>
      </w:r>
      <w:r w:rsidRPr="000632B5">
        <w:rPr>
          <w:rFonts w:ascii="Times New Roman" w:hAnsi="Times New Roman"/>
          <w:sz w:val="22"/>
          <w:szCs w:val="22"/>
        </w:rPr>
        <w:t xml:space="preserve">.)  If the variety designation has changed, please indicate the old designation in parenthesis. </w:t>
      </w:r>
    </w:p>
    <w:p w14:paraId="52D4E529" w14:textId="77777777" w:rsidR="000632B5" w:rsidRDefault="000632B5" w:rsidP="00BE5486">
      <w:pPr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0632B5">
        <w:rPr>
          <w:rFonts w:ascii="Times New Roman" w:hAnsi="Times New Roman"/>
          <w:sz w:val="22"/>
          <w:szCs w:val="22"/>
        </w:rPr>
        <w:t xml:space="preserve">Select an option for the tests each variety will be included in. </w:t>
      </w:r>
    </w:p>
    <w:p w14:paraId="738CF996" w14:textId="6D0020A8" w:rsidR="000632B5" w:rsidRDefault="000632B5" w:rsidP="000632B5">
      <w:pPr>
        <w:pStyle w:val="ListParagraph"/>
        <w:numPr>
          <w:ilvl w:val="0"/>
          <w:numId w:val="28"/>
        </w:numPr>
        <w:tabs>
          <w:tab w:val="left" w:pos="8385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Number</w:t>
      </w:r>
      <w:r w:rsidRPr="000632B5">
        <w:rPr>
          <w:rFonts w:ascii="Times New Roman" w:hAnsi="Times New Roman"/>
          <w:sz w:val="22"/>
          <w:szCs w:val="22"/>
        </w:rPr>
        <w:t xml:space="preserve"> of varieties in Option 1: _____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632B5">
        <w:rPr>
          <w:rFonts w:ascii="Times New Roman" w:hAnsi="Times New Roman"/>
          <w:sz w:val="22"/>
          <w:szCs w:val="22"/>
        </w:rPr>
        <w:t xml:space="preserve">x $1200/entry </w:t>
      </w:r>
      <w:r>
        <w:rPr>
          <w:rFonts w:ascii="Times New Roman" w:hAnsi="Times New Roman"/>
          <w:sz w:val="22"/>
          <w:szCs w:val="22"/>
        </w:rPr>
        <w:t>= $ _________</w:t>
      </w:r>
    </w:p>
    <w:p w14:paraId="21B85E8E" w14:textId="2BE8D02C" w:rsidR="000632B5" w:rsidRPr="000632B5" w:rsidRDefault="000632B5" w:rsidP="000632B5">
      <w:pPr>
        <w:pStyle w:val="ListParagraph"/>
        <w:numPr>
          <w:ilvl w:val="0"/>
          <w:numId w:val="28"/>
        </w:numPr>
        <w:tabs>
          <w:tab w:val="left" w:pos="8385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Number</w:t>
      </w:r>
      <w:r w:rsidRPr="000632B5">
        <w:rPr>
          <w:rFonts w:ascii="Times New Roman" w:hAnsi="Times New Roman"/>
          <w:sz w:val="22"/>
          <w:szCs w:val="22"/>
        </w:rPr>
        <w:t xml:space="preserve"> of varieties in Option </w:t>
      </w:r>
      <w:r>
        <w:rPr>
          <w:rFonts w:ascii="Times New Roman" w:hAnsi="Times New Roman"/>
          <w:sz w:val="22"/>
          <w:szCs w:val="22"/>
        </w:rPr>
        <w:t>2</w:t>
      </w:r>
      <w:r w:rsidRPr="000632B5">
        <w:rPr>
          <w:rFonts w:ascii="Times New Roman" w:hAnsi="Times New Roman"/>
          <w:sz w:val="22"/>
          <w:szCs w:val="22"/>
        </w:rPr>
        <w:t xml:space="preserve">: _____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632B5">
        <w:rPr>
          <w:rFonts w:ascii="Times New Roman" w:hAnsi="Times New Roman"/>
          <w:sz w:val="22"/>
          <w:szCs w:val="22"/>
        </w:rPr>
        <w:t xml:space="preserve"> x $1</w:t>
      </w:r>
      <w:r>
        <w:rPr>
          <w:rFonts w:ascii="Times New Roman" w:hAnsi="Times New Roman"/>
          <w:sz w:val="22"/>
          <w:szCs w:val="22"/>
        </w:rPr>
        <w:t>5</w:t>
      </w:r>
      <w:r w:rsidRPr="000632B5">
        <w:rPr>
          <w:rFonts w:ascii="Times New Roman" w:hAnsi="Times New Roman"/>
          <w:sz w:val="22"/>
          <w:szCs w:val="22"/>
        </w:rPr>
        <w:t xml:space="preserve">00/entry </w:t>
      </w:r>
      <w:r>
        <w:rPr>
          <w:rFonts w:ascii="Times New Roman" w:hAnsi="Times New Roman"/>
          <w:sz w:val="22"/>
          <w:szCs w:val="22"/>
        </w:rPr>
        <w:t>= $ _________</w:t>
      </w:r>
    </w:p>
    <w:p w14:paraId="51988F07" w14:textId="1D87008D" w:rsidR="000632B5" w:rsidRPr="000632B5" w:rsidRDefault="000632B5" w:rsidP="000632B5">
      <w:pPr>
        <w:pStyle w:val="ListParagraph"/>
        <w:numPr>
          <w:ilvl w:val="0"/>
          <w:numId w:val="28"/>
        </w:numPr>
        <w:tabs>
          <w:tab w:val="left" w:pos="8385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Number</w:t>
      </w:r>
      <w:r w:rsidRPr="000632B5">
        <w:rPr>
          <w:rFonts w:ascii="Times New Roman" w:hAnsi="Times New Roman"/>
          <w:sz w:val="22"/>
          <w:szCs w:val="22"/>
        </w:rPr>
        <w:t xml:space="preserve"> of varieties in Option </w:t>
      </w:r>
      <w:r>
        <w:rPr>
          <w:rFonts w:ascii="Times New Roman" w:hAnsi="Times New Roman"/>
          <w:sz w:val="22"/>
          <w:szCs w:val="22"/>
        </w:rPr>
        <w:t>3</w:t>
      </w:r>
      <w:r w:rsidRPr="000632B5">
        <w:rPr>
          <w:rFonts w:ascii="Times New Roman" w:hAnsi="Times New Roman"/>
          <w:sz w:val="22"/>
          <w:szCs w:val="22"/>
        </w:rPr>
        <w:t xml:space="preserve">: _____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632B5">
        <w:rPr>
          <w:rFonts w:ascii="Times New Roman" w:hAnsi="Times New Roman"/>
          <w:sz w:val="22"/>
          <w:szCs w:val="22"/>
        </w:rPr>
        <w:t>x $</w:t>
      </w:r>
      <w:r>
        <w:rPr>
          <w:rFonts w:ascii="Times New Roman" w:hAnsi="Times New Roman"/>
          <w:sz w:val="22"/>
          <w:szCs w:val="22"/>
        </w:rPr>
        <w:t>7</w:t>
      </w:r>
      <w:r w:rsidRPr="000632B5">
        <w:rPr>
          <w:rFonts w:ascii="Times New Roman" w:hAnsi="Times New Roman"/>
          <w:sz w:val="22"/>
          <w:szCs w:val="22"/>
        </w:rPr>
        <w:t xml:space="preserve">00/entry </w:t>
      </w:r>
      <w:r>
        <w:rPr>
          <w:rFonts w:ascii="Times New Roman" w:hAnsi="Times New Roman"/>
          <w:sz w:val="22"/>
          <w:szCs w:val="22"/>
        </w:rPr>
        <w:t>= $ _________</w:t>
      </w:r>
    </w:p>
    <w:p w14:paraId="36B03A46" w14:textId="30716108" w:rsidR="000632B5" w:rsidRPr="000632B5" w:rsidRDefault="000632B5" w:rsidP="000632B5">
      <w:pPr>
        <w:pStyle w:val="ListParagraph"/>
        <w:tabs>
          <w:tab w:val="left" w:pos="5310"/>
          <w:tab w:val="right" w:pos="13680"/>
        </w:tabs>
        <w:spacing w:after="60"/>
        <w:ind w:left="1440" w:right="-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632B5">
        <w:rPr>
          <w:rFonts w:ascii="Times New Roman" w:hAnsi="Times New Roman"/>
          <w:b/>
          <w:bCs/>
          <w:sz w:val="22"/>
          <w:szCs w:val="22"/>
        </w:rPr>
        <w:t>Total amount due: $ _________</w:t>
      </w:r>
    </w:p>
    <w:p w14:paraId="017919A8" w14:textId="0D781546" w:rsidR="00BE5486" w:rsidRPr="000632B5" w:rsidRDefault="00BE5486" w:rsidP="00BE5486">
      <w:pPr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0632B5">
        <w:rPr>
          <w:rFonts w:ascii="Times New Roman" w:hAnsi="Times New Roman"/>
          <w:sz w:val="22"/>
          <w:szCs w:val="22"/>
        </w:rPr>
        <w:t>Also enter a relative maturity and herbicide resistance using abbreviations listed.</w:t>
      </w:r>
    </w:p>
    <w:p w14:paraId="1DD9F1FD" w14:textId="77777777" w:rsidR="00BE5486" w:rsidRPr="000632B5" w:rsidRDefault="00BE5486" w:rsidP="00BE5486">
      <w:pPr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0632B5">
        <w:rPr>
          <w:rFonts w:ascii="Times New Roman" w:hAnsi="Times New Roman"/>
          <w:sz w:val="22"/>
          <w:szCs w:val="22"/>
        </w:rPr>
        <w:t>Please indicate name and address of individual to whom all correspondence should be directed. (</w:t>
      </w:r>
      <w:r w:rsidRPr="000632B5">
        <w:rPr>
          <w:rFonts w:ascii="Times New Roman" w:hAnsi="Times New Roman"/>
          <w:b/>
          <w:sz w:val="22"/>
          <w:szCs w:val="22"/>
          <w:u w:val="single"/>
        </w:rPr>
        <w:t>Please print legibly</w:t>
      </w:r>
      <w:r w:rsidRPr="000632B5">
        <w:rPr>
          <w:rFonts w:ascii="Times New Roman" w:hAnsi="Times New Roman"/>
          <w:sz w:val="22"/>
          <w:szCs w:val="22"/>
        </w:rPr>
        <w:t>)</w:t>
      </w:r>
    </w:p>
    <w:p w14:paraId="08E622BC" w14:textId="77777777" w:rsidR="000632B5" w:rsidRDefault="000632B5" w:rsidP="00EE7699">
      <w:pPr>
        <w:tabs>
          <w:tab w:val="left" w:pos="8385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</w:p>
    <w:p w14:paraId="1E3A5843" w14:textId="514F2E0C" w:rsidR="000632B5" w:rsidRDefault="000632B5" w:rsidP="000632B5">
      <w:pPr>
        <w:tabs>
          <w:tab w:val="left" w:pos="7020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Full Name: _____________________________________________________</w:t>
      </w:r>
      <w:r>
        <w:rPr>
          <w:rFonts w:ascii="Times New Roman" w:hAnsi="Times New Roman"/>
          <w:sz w:val="22"/>
          <w:szCs w:val="22"/>
        </w:rPr>
        <w:tab/>
        <w:t>Company: _________________________________________________________</w:t>
      </w:r>
    </w:p>
    <w:p w14:paraId="65C3D353" w14:textId="30F0DD3B" w:rsidR="000632B5" w:rsidRDefault="000632B5" w:rsidP="000632B5">
      <w:pPr>
        <w:tabs>
          <w:tab w:val="left" w:pos="7020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Number: _________________________________________________</w:t>
      </w:r>
      <w:r>
        <w:rPr>
          <w:rFonts w:ascii="Times New Roman" w:hAnsi="Times New Roman"/>
          <w:sz w:val="22"/>
          <w:szCs w:val="22"/>
        </w:rPr>
        <w:tab/>
        <w:t>Email: ____________________________________________________________</w:t>
      </w:r>
    </w:p>
    <w:p w14:paraId="477DE1B9" w14:textId="6592320D" w:rsidR="000632B5" w:rsidRDefault="000632B5" w:rsidP="00EE7699">
      <w:pPr>
        <w:tabs>
          <w:tab w:val="left" w:pos="8385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Mailing Address: ___________________________________________________________________________________________________________________</w:t>
      </w:r>
    </w:p>
    <w:p w14:paraId="1157861C" w14:textId="6EC8C41B" w:rsidR="00B53386" w:rsidRPr="0094634C" w:rsidRDefault="000632B5" w:rsidP="0094634C">
      <w:pPr>
        <w:tabs>
          <w:tab w:val="left" w:pos="8385"/>
          <w:tab w:val="right" w:pos="13680"/>
        </w:tabs>
        <w:spacing w:after="60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make checks payable to Treasurer, Virginia Tech and include a transmittal letter (see attached as example). </w:t>
      </w:r>
      <w:r w:rsidR="006E5967">
        <w:rPr>
          <w:noProof/>
          <w:snapToGrid/>
          <w:sz w:val="40"/>
          <w:szCs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675C5E9" wp14:editId="5CD97964">
                <wp:simplePos x="0" y="0"/>
                <wp:positionH relativeFrom="column">
                  <wp:posOffset>5324475</wp:posOffset>
                </wp:positionH>
                <wp:positionV relativeFrom="paragraph">
                  <wp:posOffset>2295525</wp:posOffset>
                </wp:positionV>
                <wp:extent cx="464820" cy="1035685"/>
                <wp:effectExtent l="0" t="0" r="0" b="0"/>
                <wp:wrapNone/>
                <wp:docPr id="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10356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55A900" id="Line 10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80.75pt" to="455.8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" strokeweight="3pt">
                <v:stroke endarrow="block"/>
              </v:line>
            </w:pict>
          </mc:Fallback>
        </mc:AlternateContent>
      </w:r>
    </w:p>
    <w:sectPr w:rsidR="00B53386" w:rsidRPr="0094634C" w:rsidSect="00FB3212">
      <w:endnotePr>
        <w:numFmt w:val="decimal"/>
      </w:endnotePr>
      <w:type w:val="oddPage"/>
      <w:pgSz w:w="15840" w:h="12240" w:orient="landscape" w:code="1"/>
      <w:pgMar w:top="360" w:right="360" w:bottom="360" w:left="360" w:header="72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37D"/>
    <w:multiLevelType w:val="hybridMultilevel"/>
    <w:tmpl w:val="E580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40A"/>
    <w:multiLevelType w:val="singleLevel"/>
    <w:tmpl w:val="D8AA9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B3F07"/>
    <w:multiLevelType w:val="hybridMultilevel"/>
    <w:tmpl w:val="3AE49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86E18"/>
    <w:multiLevelType w:val="hybridMultilevel"/>
    <w:tmpl w:val="F454EBAC"/>
    <w:lvl w:ilvl="0" w:tplc="0A4C52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4C78"/>
    <w:multiLevelType w:val="hybridMultilevel"/>
    <w:tmpl w:val="9162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1629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C17"/>
    <w:multiLevelType w:val="hybridMultilevel"/>
    <w:tmpl w:val="B90C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2F0B"/>
    <w:multiLevelType w:val="hybridMultilevel"/>
    <w:tmpl w:val="C6F8C0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45E83"/>
    <w:multiLevelType w:val="hybridMultilevel"/>
    <w:tmpl w:val="2F8C6C48"/>
    <w:lvl w:ilvl="0" w:tplc="F6162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E68"/>
    <w:multiLevelType w:val="hybridMultilevel"/>
    <w:tmpl w:val="CF1E6D38"/>
    <w:lvl w:ilvl="0" w:tplc="C1568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3C7A"/>
    <w:multiLevelType w:val="hybridMultilevel"/>
    <w:tmpl w:val="A2CC0FEC"/>
    <w:lvl w:ilvl="0" w:tplc="5D7E02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E1E79"/>
    <w:multiLevelType w:val="hybridMultilevel"/>
    <w:tmpl w:val="92CC438E"/>
    <w:lvl w:ilvl="0" w:tplc="F6162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43A"/>
    <w:multiLevelType w:val="hybridMultilevel"/>
    <w:tmpl w:val="A8EA93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80FAF"/>
    <w:multiLevelType w:val="hybridMultilevel"/>
    <w:tmpl w:val="DB2A6D14"/>
    <w:lvl w:ilvl="0" w:tplc="8F088E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3463D"/>
    <w:multiLevelType w:val="hybridMultilevel"/>
    <w:tmpl w:val="8EE435E2"/>
    <w:lvl w:ilvl="0" w:tplc="0B621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78E4"/>
    <w:multiLevelType w:val="hybridMultilevel"/>
    <w:tmpl w:val="16A2B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92417"/>
    <w:multiLevelType w:val="hybridMultilevel"/>
    <w:tmpl w:val="9CAABC76"/>
    <w:lvl w:ilvl="0" w:tplc="795890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16560"/>
    <w:multiLevelType w:val="singleLevel"/>
    <w:tmpl w:val="460EE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B4505EF"/>
    <w:multiLevelType w:val="hybridMultilevel"/>
    <w:tmpl w:val="3AE49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EA2F5B"/>
    <w:multiLevelType w:val="hybridMultilevel"/>
    <w:tmpl w:val="F2A2C950"/>
    <w:lvl w:ilvl="0" w:tplc="ECC264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4B72"/>
    <w:multiLevelType w:val="hybridMultilevel"/>
    <w:tmpl w:val="4926B224"/>
    <w:lvl w:ilvl="0" w:tplc="F6162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5F36"/>
    <w:multiLevelType w:val="hybridMultilevel"/>
    <w:tmpl w:val="9CD07542"/>
    <w:lvl w:ilvl="0" w:tplc="8F088E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2AA6ED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DF5D19"/>
    <w:multiLevelType w:val="hybridMultilevel"/>
    <w:tmpl w:val="3D38E87C"/>
    <w:lvl w:ilvl="0" w:tplc="C156858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ECC26424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ACA607E"/>
    <w:multiLevelType w:val="hybridMultilevel"/>
    <w:tmpl w:val="2666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0676F"/>
    <w:multiLevelType w:val="hybridMultilevel"/>
    <w:tmpl w:val="CD9C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B4374"/>
    <w:multiLevelType w:val="hybridMultilevel"/>
    <w:tmpl w:val="39CA61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777140"/>
    <w:multiLevelType w:val="hybridMultilevel"/>
    <w:tmpl w:val="E38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92D08"/>
    <w:multiLevelType w:val="hybridMultilevel"/>
    <w:tmpl w:val="16A2B1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859E3"/>
    <w:multiLevelType w:val="hybridMultilevel"/>
    <w:tmpl w:val="CFAECF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A47783"/>
    <w:multiLevelType w:val="hybridMultilevel"/>
    <w:tmpl w:val="39CA61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B5411"/>
    <w:multiLevelType w:val="hybridMultilevel"/>
    <w:tmpl w:val="39CA61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C5328B"/>
    <w:multiLevelType w:val="hybridMultilevel"/>
    <w:tmpl w:val="977E401E"/>
    <w:lvl w:ilvl="0" w:tplc="F61629E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9"/>
  </w:num>
  <w:num w:numId="8">
    <w:abstractNumId w:val="22"/>
  </w:num>
  <w:num w:numId="9">
    <w:abstractNumId w:val="8"/>
  </w:num>
  <w:num w:numId="10">
    <w:abstractNumId w:val="21"/>
  </w:num>
  <w:num w:numId="11">
    <w:abstractNumId w:val="18"/>
  </w:num>
  <w:num w:numId="12">
    <w:abstractNumId w:val="15"/>
  </w:num>
  <w:num w:numId="13">
    <w:abstractNumId w:val="20"/>
  </w:num>
  <w:num w:numId="14">
    <w:abstractNumId w:val="12"/>
  </w:num>
  <w:num w:numId="15">
    <w:abstractNumId w:val="28"/>
  </w:num>
  <w:num w:numId="16">
    <w:abstractNumId w:val="5"/>
  </w:num>
  <w:num w:numId="17">
    <w:abstractNumId w:val="2"/>
  </w:num>
  <w:num w:numId="18">
    <w:abstractNumId w:val="17"/>
  </w:num>
  <w:num w:numId="19">
    <w:abstractNumId w:val="29"/>
  </w:num>
  <w:num w:numId="20">
    <w:abstractNumId w:val="24"/>
  </w:num>
  <w:num w:numId="21">
    <w:abstractNumId w:val="9"/>
  </w:num>
  <w:num w:numId="22">
    <w:abstractNumId w:val="3"/>
  </w:num>
  <w:num w:numId="23">
    <w:abstractNumId w:val="14"/>
  </w:num>
  <w:num w:numId="24">
    <w:abstractNumId w:val="26"/>
  </w:num>
  <w:num w:numId="25">
    <w:abstractNumId w:val="25"/>
  </w:num>
  <w:num w:numId="26">
    <w:abstractNumId w:val="30"/>
  </w:num>
  <w:num w:numId="27">
    <w:abstractNumId w:val="27"/>
  </w:num>
  <w:num w:numId="28">
    <w:abstractNumId w:val="11"/>
  </w:num>
  <w:num w:numId="29">
    <w:abstractNumId w:val="13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4"/>
    <w:rsid w:val="00040747"/>
    <w:rsid w:val="000632B5"/>
    <w:rsid w:val="000A03BE"/>
    <w:rsid w:val="000E7EDA"/>
    <w:rsid w:val="001053F4"/>
    <w:rsid w:val="00133C6A"/>
    <w:rsid w:val="0015506D"/>
    <w:rsid w:val="00177E81"/>
    <w:rsid w:val="00182144"/>
    <w:rsid w:val="001833E1"/>
    <w:rsid w:val="00190758"/>
    <w:rsid w:val="001A57B4"/>
    <w:rsid w:val="001D6C16"/>
    <w:rsid w:val="001F0CDE"/>
    <w:rsid w:val="0021219A"/>
    <w:rsid w:val="00213082"/>
    <w:rsid w:val="0024609B"/>
    <w:rsid w:val="00247C45"/>
    <w:rsid w:val="00266C87"/>
    <w:rsid w:val="002914C7"/>
    <w:rsid w:val="002A1124"/>
    <w:rsid w:val="002E455C"/>
    <w:rsid w:val="002F38D0"/>
    <w:rsid w:val="00330A2A"/>
    <w:rsid w:val="00352BD9"/>
    <w:rsid w:val="0036150D"/>
    <w:rsid w:val="003719F6"/>
    <w:rsid w:val="003854B2"/>
    <w:rsid w:val="003B02EF"/>
    <w:rsid w:val="003D6622"/>
    <w:rsid w:val="00405392"/>
    <w:rsid w:val="0043692C"/>
    <w:rsid w:val="004514CC"/>
    <w:rsid w:val="00471BA6"/>
    <w:rsid w:val="00497401"/>
    <w:rsid w:val="004C79C5"/>
    <w:rsid w:val="004E574A"/>
    <w:rsid w:val="004E604C"/>
    <w:rsid w:val="004E6069"/>
    <w:rsid w:val="0054110E"/>
    <w:rsid w:val="00541A8E"/>
    <w:rsid w:val="00565322"/>
    <w:rsid w:val="00582632"/>
    <w:rsid w:val="005C5BB4"/>
    <w:rsid w:val="005E3FA6"/>
    <w:rsid w:val="00635208"/>
    <w:rsid w:val="00641227"/>
    <w:rsid w:val="006B015B"/>
    <w:rsid w:val="006C08B8"/>
    <w:rsid w:val="006C5D4F"/>
    <w:rsid w:val="006E5967"/>
    <w:rsid w:val="006F26A4"/>
    <w:rsid w:val="00706F0F"/>
    <w:rsid w:val="00711FEF"/>
    <w:rsid w:val="00732B6C"/>
    <w:rsid w:val="00752973"/>
    <w:rsid w:val="00760D4D"/>
    <w:rsid w:val="007702DB"/>
    <w:rsid w:val="00775B85"/>
    <w:rsid w:val="00782ECA"/>
    <w:rsid w:val="007917A8"/>
    <w:rsid w:val="00795481"/>
    <w:rsid w:val="007A0E2A"/>
    <w:rsid w:val="007A578F"/>
    <w:rsid w:val="007B604B"/>
    <w:rsid w:val="0080249B"/>
    <w:rsid w:val="00824AC8"/>
    <w:rsid w:val="008433D2"/>
    <w:rsid w:val="008552D3"/>
    <w:rsid w:val="00873EC5"/>
    <w:rsid w:val="00890F05"/>
    <w:rsid w:val="008A5F68"/>
    <w:rsid w:val="008B5FA4"/>
    <w:rsid w:val="0094634C"/>
    <w:rsid w:val="009562AF"/>
    <w:rsid w:val="009679C4"/>
    <w:rsid w:val="00991300"/>
    <w:rsid w:val="00997B3A"/>
    <w:rsid w:val="009A4E15"/>
    <w:rsid w:val="009B32AB"/>
    <w:rsid w:val="009C7E61"/>
    <w:rsid w:val="00A0003E"/>
    <w:rsid w:val="00A20AED"/>
    <w:rsid w:val="00A34F2E"/>
    <w:rsid w:val="00A457DE"/>
    <w:rsid w:val="00A7725C"/>
    <w:rsid w:val="00A915A4"/>
    <w:rsid w:val="00AC1CAA"/>
    <w:rsid w:val="00AC6AAA"/>
    <w:rsid w:val="00AD63B6"/>
    <w:rsid w:val="00AE51F9"/>
    <w:rsid w:val="00AF11E4"/>
    <w:rsid w:val="00B00B91"/>
    <w:rsid w:val="00B11732"/>
    <w:rsid w:val="00B36280"/>
    <w:rsid w:val="00B3730A"/>
    <w:rsid w:val="00B505C4"/>
    <w:rsid w:val="00B508E3"/>
    <w:rsid w:val="00B53386"/>
    <w:rsid w:val="00B565FF"/>
    <w:rsid w:val="00B571F9"/>
    <w:rsid w:val="00B72ADC"/>
    <w:rsid w:val="00BD4D35"/>
    <w:rsid w:val="00BD5C22"/>
    <w:rsid w:val="00BE5486"/>
    <w:rsid w:val="00BE6265"/>
    <w:rsid w:val="00BF7666"/>
    <w:rsid w:val="00C016B1"/>
    <w:rsid w:val="00C21130"/>
    <w:rsid w:val="00C44FE7"/>
    <w:rsid w:val="00C644C4"/>
    <w:rsid w:val="00C645C0"/>
    <w:rsid w:val="00C73C21"/>
    <w:rsid w:val="00CA74E8"/>
    <w:rsid w:val="00CB1FDD"/>
    <w:rsid w:val="00CC364F"/>
    <w:rsid w:val="00CC621C"/>
    <w:rsid w:val="00CC79CB"/>
    <w:rsid w:val="00CE57BE"/>
    <w:rsid w:val="00CE68AB"/>
    <w:rsid w:val="00CF4227"/>
    <w:rsid w:val="00D0133C"/>
    <w:rsid w:val="00D069E9"/>
    <w:rsid w:val="00D27B9B"/>
    <w:rsid w:val="00D36957"/>
    <w:rsid w:val="00D81B42"/>
    <w:rsid w:val="00D84A8B"/>
    <w:rsid w:val="00DA5136"/>
    <w:rsid w:val="00DA5EEF"/>
    <w:rsid w:val="00DA7DD7"/>
    <w:rsid w:val="00DB0AEA"/>
    <w:rsid w:val="00DC22FA"/>
    <w:rsid w:val="00E07EBB"/>
    <w:rsid w:val="00E35A04"/>
    <w:rsid w:val="00E511D6"/>
    <w:rsid w:val="00E905B5"/>
    <w:rsid w:val="00EC054D"/>
    <w:rsid w:val="00EC0695"/>
    <w:rsid w:val="00ED4EBF"/>
    <w:rsid w:val="00ED51C8"/>
    <w:rsid w:val="00ED7715"/>
    <w:rsid w:val="00EE7699"/>
    <w:rsid w:val="00F027CA"/>
    <w:rsid w:val="00F225EA"/>
    <w:rsid w:val="00F22D3A"/>
    <w:rsid w:val="00F26496"/>
    <w:rsid w:val="00F2711A"/>
    <w:rsid w:val="00F37FF2"/>
    <w:rsid w:val="00F43E6E"/>
    <w:rsid w:val="00F63AA5"/>
    <w:rsid w:val="00FB3212"/>
    <w:rsid w:val="00FC2608"/>
    <w:rsid w:val="00FD7889"/>
    <w:rsid w:val="00FE69C2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01155"/>
  <w15:docId w15:val="{C9F42DA0-E82C-4235-9F13-9B25302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D35"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rsid w:val="00133C6A"/>
    <w:pPr>
      <w:keepNext/>
      <w:tabs>
        <w:tab w:val="left" w:pos="-360"/>
      </w:tabs>
      <w:ind w:right="-1008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3C6A"/>
  </w:style>
  <w:style w:type="character" w:styleId="Hyperlink">
    <w:name w:val="Hyperlink"/>
    <w:basedOn w:val="DefaultParagraphFont"/>
    <w:rsid w:val="00133C6A"/>
    <w:rPr>
      <w:color w:val="0000FF"/>
      <w:u w:val="single"/>
    </w:rPr>
  </w:style>
  <w:style w:type="character" w:styleId="FollowedHyperlink">
    <w:name w:val="FollowedHyperlink"/>
    <w:basedOn w:val="DefaultParagraphFont"/>
    <w:rsid w:val="00133C6A"/>
    <w:rPr>
      <w:color w:val="800080"/>
      <w:u w:val="single"/>
    </w:rPr>
  </w:style>
  <w:style w:type="paragraph" w:styleId="BalloonText">
    <w:name w:val="Balloon Text"/>
    <w:basedOn w:val="Normal"/>
    <w:semiHidden/>
    <w:rsid w:val="0073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1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E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ris65@vt.edu" TargetMode="External"/><Relationship Id="rId13" Type="http://schemas.openxmlformats.org/officeDocument/2006/relationships/hyperlink" Target="mailto:bchris65@vt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bs.ext.vt.edu" TargetMode="External"/><Relationship Id="rId12" Type="http://schemas.openxmlformats.org/officeDocument/2006/relationships/hyperlink" Target="mailto:carrieo@vt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s.ext.vt.edu/" TargetMode="External"/><Relationship Id="rId11" Type="http://schemas.openxmlformats.org/officeDocument/2006/relationships/hyperlink" Target="mailto:bchris65@vt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rginiatech.questionpro.com/soybeanvariety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rieo@vt.edu" TargetMode="External"/><Relationship Id="rId14" Type="http://schemas.openxmlformats.org/officeDocument/2006/relationships/hyperlink" Target="mailto:carrieo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D814-24D4-429A-BDA0-9C0F14E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8541</CharactersWithSpaces>
  <SharedDoc>false</SharedDoc>
  <HLinks>
    <vt:vector size="12" baseType="variant"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mailto:dholshou@vt.edu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http://www.vaes.vt.edu/tidewater/soybean/variety.html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Holshouser</dc:creator>
  <cp:lastModifiedBy>Reiter, James</cp:lastModifiedBy>
  <cp:revision>2</cp:revision>
  <cp:lastPrinted>2016-02-08T16:45:00Z</cp:lastPrinted>
  <dcterms:created xsi:type="dcterms:W3CDTF">2024-01-02T18:21:00Z</dcterms:created>
  <dcterms:modified xsi:type="dcterms:W3CDTF">2024-01-02T18:21:00Z</dcterms:modified>
</cp:coreProperties>
</file>